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D834" w14:textId="77777777" w:rsidR="00BC56D5" w:rsidRDefault="00BC56D5" w:rsidP="00BC56D5">
      <w:pPr>
        <w:jc w:val="both"/>
        <w:rPr>
          <w:rFonts w:eastAsia="Calibri"/>
          <w:i/>
          <w:szCs w:val="22"/>
          <w:lang w:val="et-EE"/>
        </w:rPr>
      </w:pPr>
      <w:r w:rsidRPr="00C14905">
        <w:rPr>
          <w:rFonts w:eastAsia="Calibri"/>
          <w:i/>
          <w:szCs w:val="22"/>
          <w:lang w:val="et-EE"/>
        </w:rPr>
        <w:t>Hankija soovib tellida projekteerimistöid RMK poolt hallatava külastusobjekti ehitise  rekonstrueerimiseks. Projekteerimistööde täpsed kirjeldused on toodud järgnevas projekteerimistööde lähteülesandes</w:t>
      </w:r>
    </w:p>
    <w:p w14:paraId="6F696F64" w14:textId="14A79AA1" w:rsidR="002D0A7E" w:rsidRDefault="00BC56D5" w:rsidP="00BC56D5">
      <w:pPr>
        <w:tabs>
          <w:tab w:val="left" w:pos="5260"/>
        </w:tabs>
        <w:jc w:val="both"/>
        <w:rPr>
          <w:b/>
          <w:sz w:val="28"/>
          <w:lang w:val="et-EE"/>
        </w:rPr>
      </w:pPr>
      <w:r>
        <w:rPr>
          <w:b/>
          <w:sz w:val="28"/>
          <w:lang w:val="et-EE"/>
        </w:rPr>
        <w:tab/>
      </w:r>
    </w:p>
    <w:p w14:paraId="37FD8A18" w14:textId="77777777" w:rsidR="00BC56D5" w:rsidRPr="004C4F9D" w:rsidRDefault="00BC56D5" w:rsidP="002D0A7E">
      <w:pPr>
        <w:jc w:val="both"/>
        <w:rPr>
          <w:b/>
          <w:sz w:val="28"/>
          <w:lang w:val="et-EE"/>
        </w:rPr>
      </w:pPr>
    </w:p>
    <w:p w14:paraId="3AE33143" w14:textId="77777777" w:rsidR="00BB49DF" w:rsidRPr="004C4F9D" w:rsidRDefault="00BB49DF" w:rsidP="00BB49DF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LÄHTEÜLESANNE </w:t>
      </w:r>
      <w:r w:rsidR="008E53BF">
        <w:rPr>
          <w:b/>
          <w:lang w:val="et-EE"/>
        </w:rPr>
        <w:t>PALLI TELKIMISALA JA TEELAIENDUSTE</w:t>
      </w:r>
      <w:r w:rsidRPr="004C4F9D">
        <w:rPr>
          <w:b/>
          <w:lang w:val="et-EE"/>
        </w:rPr>
        <w:t xml:space="preserve"> PROJEKTEERIMISTÖÖDEKS</w:t>
      </w:r>
    </w:p>
    <w:p w14:paraId="38E59A67" w14:textId="77777777" w:rsidR="008E53BF" w:rsidRDefault="008E53BF" w:rsidP="00BB49DF">
      <w:pPr>
        <w:jc w:val="both"/>
        <w:rPr>
          <w:b/>
          <w:lang w:val="et-EE"/>
        </w:rPr>
      </w:pPr>
    </w:p>
    <w:p w14:paraId="5B612AB2" w14:textId="6839BC85" w:rsidR="00BB49DF" w:rsidRPr="004C4F9D" w:rsidRDefault="00BB49DF" w:rsidP="00BB49DF">
      <w:pPr>
        <w:jc w:val="both"/>
        <w:rPr>
          <w:lang w:val="et-EE"/>
        </w:rPr>
      </w:pPr>
      <w:r w:rsidRPr="004C4F9D">
        <w:rPr>
          <w:b/>
          <w:lang w:val="et-EE"/>
        </w:rPr>
        <w:t>Käesoleva töö raames tellitakse RMK külastuskorraldusliku taristu: Palli telkimisala</w:t>
      </w:r>
      <w:r w:rsidR="008E53BF">
        <w:rPr>
          <w:b/>
          <w:lang w:val="et-EE"/>
        </w:rPr>
        <w:t xml:space="preserve"> </w:t>
      </w:r>
      <w:r w:rsidRPr="004C4F9D">
        <w:rPr>
          <w:b/>
          <w:lang w:val="et-EE"/>
        </w:rPr>
        <w:t xml:space="preserve">ja </w:t>
      </w:r>
      <w:r w:rsidRPr="005115A2">
        <w:rPr>
          <w:b/>
          <w:lang w:val="et-EE"/>
        </w:rPr>
        <w:t>ala teenindava par</w:t>
      </w:r>
      <w:r w:rsidR="00CF0E28" w:rsidRPr="005115A2">
        <w:rPr>
          <w:b/>
          <w:lang w:val="et-EE"/>
        </w:rPr>
        <w:t>kimisala</w:t>
      </w:r>
      <w:r w:rsidRPr="005115A2">
        <w:rPr>
          <w:lang w:val="et-EE"/>
        </w:rPr>
        <w:t>,</w:t>
      </w:r>
      <w:r w:rsidRPr="004C4F9D">
        <w:rPr>
          <w:lang w:val="et-EE"/>
        </w:rPr>
        <w:t xml:space="preserve"> mis asub Hiiu maakonnas, Hiiumaa vallas, Palli külas, kinnistul Putkast</w:t>
      </w:r>
      <w:r w:rsidR="008E53BF">
        <w:rPr>
          <w:lang w:val="et-EE"/>
        </w:rPr>
        <w:t>e metskond 22</w:t>
      </w:r>
      <w:r w:rsidRPr="004C4F9D">
        <w:rPr>
          <w:lang w:val="et-EE"/>
        </w:rPr>
        <w:t>, sihtotstarbega maatulundusmaa 100%</w:t>
      </w:r>
      <w:r w:rsidRPr="004C4F9D">
        <w:rPr>
          <w:i/>
          <w:lang w:val="et-EE"/>
        </w:rPr>
        <w:t xml:space="preserve">; </w:t>
      </w:r>
      <w:r w:rsidRPr="004C4F9D">
        <w:rPr>
          <w:lang w:val="et-EE"/>
        </w:rPr>
        <w:t>katastritunnusega 39201:002:0510</w:t>
      </w:r>
      <w:r w:rsidRPr="004C4F9D">
        <w:rPr>
          <w:i/>
          <w:lang w:val="et-EE"/>
        </w:rPr>
        <w:t xml:space="preserve"> </w:t>
      </w:r>
      <w:r w:rsidRPr="004C4F9D">
        <w:rPr>
          <w:lang w:val="et-EE"/>
        </w:rPr>
        <w:t xml:space="preserve">(riigivara </w:t>
      </w:r>
      <w:proofErr w:type="spellStart"/>
      <w:r w:rsidRPr="004C4F9D">
        <w:rPr>
          <w:lang w:val="et-EE"/>
        </w:rPr>
        <w:t>reg</w:t>
      </w:r>
      <w:proofErr w:type="spellEnd"/>
      <w:r w:rsidRPr="004C4F9D">
        <w:rPr>
          <w:lang w:val="et-EE"/>
        </w:rPr>
        <w:t xml:space="preserve"> nr KV3105)</w:t>
      </w:r>
      <w:r w:rsidR="00D33CAE">
        <w:rPr>
          <w:lang w:val="et-EE"/>
        </w:rPr>
        <w:t xml:space="preserve"> ja 20501:001:1396</w:t>
      </w:r>
      <w:r w:rsidR="00AC1130" w:rsidRPr="005C17EE">
        <w:rPr>
          <w:lang w:val="et-EE"/>
        </w:rPr>
        <w:t>,</w:t>
      </w:r>
      <w:r w:rsidRPr="005C17EE">
        <w:rPr>
          <w:lang w:val="et-EE"/>
        </w:rPr>
        <w:t xml:space="preserve"> </w:t>
      </w:r>
      <w:r w:rsidRPr="005C17EE">
        <w:rPr>
          <w:b/>
          <w:lang w:val="et-EE"/>
        </w:rPr>
        <w:t xml:space="preserve">rekonstrueerimise </w:t>
      </w:r>
      <w:r w:rsidR="00D159F7" w:rsidRPr="005C17EE">
        <w:rPr>
          <w:b/>
          <w:lang w:val="et-EE"/>
        </w:rPr>
        <w:t>projekti projekteerimistööd, mille tulemusena valmib tööprojekt</w:t>
      </w:r>
      <w:r w:rsidRPr="005C17EE">
        <w:rPr>
          <w:lang w:val="et-EE"/>
        </w:rPr>
        <w:t>.</w:t>
      </w:r>
      <w:r w:rsidRPr="004C4F9D">
        <w:rPr>
          <w:lang w:val="et-EE"/>
        </w:rPr>
        <w:t xml:space="preserve"> </w:t>
      </w:r>
    </w:p>
    <w:p w14:paraId="39AFE13B" w14:textId="77777777" w:rsidR="00BB49DF" w:rsidRPr="004C4F9D" w:rsidRDefault="00BB49DF" w:rsidP="00BB49DF">
      <w:pPr>
        <w:jc w:val="both"/>
        <w:rPr>
          <w:lang w:val="et-EE"/>
        </w:rPr>
      </w:pPr>
    </w:p>
    <w:p w14:paraId="2B6063DC" w14:textId="46900E05" w:rsidR="002D0A7E" w:rsidRDefault="00AC1130" w:rsidP="00CD3B26">
      <w:pPr>
        <w:tabs>
          <w:tab w:val="left" w:pos="0"/>
        </w:tabs>
        <w:rPr>
          <w:u w:val="single"/>
          <w:lang w:val="et-EE"/>
        </w:rPr>
      </w:pPr>
      <w:r w:rsidRPr="004C4F9D">
        <w:rPr>
          <w:lang w:val="et-EE"/>
        </w:rPr>
        <w:t>Projekteerimistööde eesmärk</w:t>
      </w:r>
      <w:r w:rsidR="002D0A7E" w:rsidRPr="004C4F9D">
        <w:rPr>
          <w:lang w:val="et-EE"/>
        </w:rPr>
        <w:t xml:space="preserve"> on </w:t>
      </w:r>
      <w:r w:rsidR="00BB49DF" w:rsidRPr="00EE20AD">
        <w:rPr>
          <w:lang w:val="et-EE"/>
        </w:rPr>
        <w:t>Palli</w:t>
      </w:r>
      <w:r w:rsidR="00040B2D" w:rsidRPr="00EE20AD">
        <w:rPr>
          <w:lang w:val="et-EE"/>
        </w:rPr>
        <w:t xml:space="preserve"> </w:t>
      </w:r>
      <w:r w:rsidR="002D0A7E" w:rsidRPr="00EE20AD">
        <w:rPr>
          <w:lang w:val="et-EE"/>
        </w:rPr>
        <w:t>telkimisala</w:t>
      </w:r>
      <w:r w:rsidR="008E53BF" w:rsidRPr="00EE20AD">
        <w:rPr>
          <w:lang w:val="et-EE"/>
        </w:rPr>
        <w:t xml:space="preserve"> </w:t>
      </w:r>
      <w:r w:rsidR="005C17EE" w:rsidRPr="005C17EE">
        <w:rPr>
          <w:lang w:val="et-EE"/>
        </w:rPr>
        <w:t>re</w:t>
      </w:r>
      <w:r w:rsidR="0043291E" w:rsidRPr="005C17EE">
        <w:rPr>
          <w:lang w:val="et-EE"/>
        </w:rPr>
        <w:t>konstrueerimis</w:t>
      </w:r>
      <w:r w:rsidR="002D0A7E" w:rsidRPr="005C17EE">
        <w:rPr>
          <w:lang w:val="et-EE"/>
        </w:rPr>
        <w:t>projekt</w:t>
      </w:r>
      <w:r w:rsidR="00EE20AD" w:rsidRPr="005C17EE">
        <w:rPr>
          <w:lang w:val="et-EE"/>
        </w:rPr>
        <w:t>i projekteerimistööd tööprojekti staadiumis</w:t>
      </w:r>
      <w:r w:rsidR="002D0A7E" w:rsidRPr="005C17EE">
        <w:rPr>
          <w:lang w:val="et-EE"/>
        </w:rPr>
        <w:t xml:space="preserve">, mille maht ja sisu vastab standarditele ja </w:t>
      </w:r>
      <w:r w:rsidR="00CE073F" w:rsidRPr="005C17EE">
        <w:rPr>
          <w:lang w:val="et-EE"/>
        </w:rPr>
        <w:t>EVS 932:2017</w:t>
      </w:r>
      <w:r w:rsidR="00CE073F" w:rsidRPr="005C17EE" w:rsidDel="00880F6E">
        <w:rPr>
          <w:lang w:val="et-EE"/>
        </w:rPr>
        <w:t xml:space="preserve"> </w:t>
      </w:r>
      <w:r w:rsidR="00CE073F" w:rsidRPr="005C17EE">
        <w:rPr>
          <w:lang w:val="et-EE"/>
        </w:rPr>
        <w:t>(Ehitusprojekt</w:t>
      </w:r>
      <w:r w:rsidR="00CE073F">
        <w:rPr>
          <w:lang w:val="et-EE"/>
        </w:rPr>
        <w:t>) ning Majandus- ja taristuministri määrusele nr.</w:t>
      </w:r>
      <w:r w:rsidR="00CE073F" w:rsidRPr="00620505">
        <w:rPr>
          <w:lang w:val="et-EE"/>
        </w:rPr>
        <w:t xml:space="preserve"> </w:t>
      </w:r>
      <w:r w:rsidR="00CE073F">
        <w:rPr>
          <w:lang w:val="et-EE"/>
        </w:rPr>
        <w:t>9</w:t>
      </w:r>
      <w:r w:rsidR="00CE073F" w:rsidRPr="00350CCD">
        <w:rPr>
          <w:lang w:val="et-EE"/>
        </w:rPr>
        <w:t>7</w:t>
      </w:r>
      <w:r w:rsidR="00CE073F">
        <w:rPr>
          <w:lang w:val="et-EE"/>
        </w:rPr>
        <w:t xml:space="preserve"> (</w:t>
      </w:r>
      <w:r w:rsidR="00CE073F" w:rsidRPr="00880F6E">
        <w:rPr>
          <w:lang w:val="et-EE"/>
        </w:rPr>
        <w:t>RT I, 18.07.2015, 7</w:t>
      </w:r>
      <w:r w:rsidR="00CE073F">
        <w:rPr>
          <w:lang w:val="et-EE"/>
        </w:rPr>
        <w:t xml:space="preserve">) </w:t>
      </w:r>
      <w:r w:rsidR="00040B2D" w:rsidRPr="008E53BF">
        <w:rPr>
          <w:u w:val="single"/>
          <w:lang w:val="et-EE"/>
        </w:rPr>
        <w:t xml:space="preserve">ja </w:t>
      </w:r>
      <w:proofErr w:type="spellStart"/>
      <w:r w:rsidR="00BB49DF" w:rsidRPr="008E53BF">
        <w:rPr>
          <w:u w:val="single"/>
          <w:lang w:val="et-EE"/>
        </w:rPr>
        <w:t>Poama</w:t>
      </w:r>
      <w:proofErr w:type="spellEnd"/>
      <w:r w:rsidR="00BB49DF" w:rsidRPr="008E53BF">
        <w:rPr>
          <w:u w:val="single"/>
          <w:lang w:val="et-EE"/>
        </w:rPr>
        <w:t>-Palli teele</w:t>
      </w:r>
      <w:r w:rsidR="008E53BF" w:rsidRPr="008E53BF">
        <w:rPr>
          <w:u w:val="single"/>
          <w:lang w:val="et-EE"/>
        </w:rPr>
        <w:t xml:space="preserve"> 3920038</w:t>
      </w:r>
      <w:r w:rsidR="00BB49DF" w:rsidRPr="005115A2">
        <w:rPr>
          <w:lang w:val="et-EE"/>
        </w:rPr>
        <w:t xml:space="preserve"> telkimisala piires kommunikatsioonide teenindamist ja külastajate liiklusvahendite parkimist võimaldavate </w:t>
      </w:r>
      <w:r w:rsidR="00BB49DF" w:rsidRPr="00CD3B26">
        <w:rPr>
          <w:lang w:val="et-EE"/>
        </w:rPr>
        <w:t xml:space="preserve">teelaienduste </w:t>
      </w:r>
      <w:r w:rsidR="000E5BF7" w:rsidRPr="00CD3B26">
        <w:rPr>
          <w:lang w:val="et-EE"/>
        </w:rPr>
        <w:t>rekonstrueerimis</w:t>
      </w:r>
      <w:r w:rsidR="00BB49DF" w:rsidRPr="00CD3B26">
        <w:rPr>
          <w:lang w:val="et-EE"/>
        </w:rPr>
        <w:t>projekt</w:t>
      </w:r>
      <w:r w:rsidR="00ED4F4B" w:rsidRPr="00CD3B26">
        <w:rPr>
          <w:lang w:val="et-EE"/>
        </w:rPr>
        <w:t xml:space="preserve"> </w:t>
      </w:r>
      <w:r w:rsidR="00CD3B26" w:rsidRPr="005C17EE">
        <w:rPr>
          <w:lang w:val="et-EE"/>
        </w:rPr>
        <w:t>tööprojekti staadiumis</w:t>
      </w:r>
      <w:r w:rsidR="00ED4F4B" w:rsidRPr="005C17EE">
        <w:rPr>
          <w:lang w:val="et-EE"/>
        </w:rPr>
        <w:t>(parkimis</w:t>
      </w:r>
      <w:r w:rsidR="00CF0E28" w:rsidRPr="005C17EE">
        <w:rPr>
          <w:lang w:val="et-EE"/>
        </w:rPr>
        <w:t>alad</w:t>
      </w:r>
      <w:r w:rsidR="00ED4F4B" w:rsidRPr="005C17EE">
        <w:rPr>
          <w:lang w:val="et-EE"/>
        </w:rPr>
        <w:t>)</w:t>
      </w:r>
      <w:r w:rsidR="00BB49DF" w:rsidRPr="005C17EE">
        <w:rPr>
          <w:lang w:val="et-EE"/>
        </w:rPr>
        <w:t>.</w:t>
      </w:r>
    </w:p>
    <w:p w14:paraId="2BE3B714" w14:textId="4396A9CA" w:rsidR="00D04625" w:rsidRPr="00D04625" w:rsidRDefault="00D04625" w:rsidP="00BB49DF">
      <w:pPr>
        <w:tabs>
          <w:tab w:val="left" w:pos="0"/>
        </w:tabs>
        <w:jc w:val="both"/>
        <w:rPr>
          <w:b/>
          <w:bCs/>
          <w:u w:val="single"/>
          <w:lang w:val="et-EE"/>
        </w:rPr>
      </w:pPr>
      <w:proofErr w:type="spellStart"/>
      <w:r w:rsidRPr="00D04625">
        <w:rPr>
          <w:b/>
          <w:bCs/>
          <w:u w:val="single"/>
          <w:lang w:val="et-EE"/>
        </w:rPr>
        <w:t>Projekteerimitöö</w:t>
      </w:r>
      <w:proofErr w:type="spellEnd"/>
      <w:r w:rsidRPr="00D04625">
        <w:rPr>
          <w:b/>
          <w:bCs/>
          <w:u w:val="single"/>
          <w:lang w:val="et-EE"/>
        </w:rPr>
        <w:t xml:space="preserve"> aluseks on Palli telkimisala laiendamise  detailplaneering</w:t>
      </w:r>
      <w:r w:rsidR="004353B8">
        <w:rPr>
          <w:b/>
          <w:bCs/>
          <w:u w:val="single"/>
          <w:lang w:val="et-EE"/>
        </w:rPr>
        <w:t xml:space="preserve">. Koostaja arhitektuuribüroo </w:t>
      </w:r>
      <w:proofErr w:type="spellStart"/>
      <w:r w:rsidR="004353B8">
        <w:rPr>
          <w:b/>
          <w:bCs/>
          <w:u w:val="single"/>
          <w:lang w:val="et-EE"/>
        </w:rPr>
        <w:t>DAGOpen</w:t>
      </w:r>
      <w:proofErr w:type="spellEnd"/>
      <w:r w:rsidR="004353B8">
        <w:rPr>
          <w:b/>
          <w:bCs/>
          <w:u w:val="single"/>
          <w:lang w:val="et-EE"/>
        </w:rPr>
        <w:t xml:space="preserve"> OÜ </w:t>
      </w:r>
      <w:r w:rsidRPr="00D04625">
        <w:rPr>
          <w:b/>
          <w:bCs/>
          <w:u w:val="single"/>
          <w:lang w:val="et-EE"/>
        </w:rPr>
        <w:t>töö nr 23-27</w:t>
      </w:r>
    </w:p>
    <w:p w14:paraId="59F35108" w14:textId="77777777" w:rsidR="00BB49DF" w:rsidRPr="008E53BF" w:rsidRDefault="00BB49DF" w:rsidP="00BB49DF">
      <w:pPr>
        <w:tabs>
          <w:tab w:val="left" w:pos="0"/>
        </w:tabs>
        <w:jc w:val="both"/>
        <w:rPr>
          <w:u w:val="single"/>
          <w:lang w:val="et-EE"/>
        </w:rPr>
      </w:pPr>
    </w:p>
    <w:p w14:paraId="667886C8" w14:textId="77777777" w:rsidR="004762E8" w:rsidRPr="004C4F9D" w:rsidRDefault="002D0A7E" w:rsidP="004762E8">
      <w:pPr>
        <w:rPr>
          <w:lang w:val="et-EE"/>
        </w:rPr>
      </w:pPr>
      <w:r w:rsidRPr="004C4F9D">
        <w:rPr>
          <w:lang w:val="et-EE"/>
        </w:rPr>
        <w:t>Projekteerimistööde käigus tuleb</w:t>
      </w:r>
      <w:r w:rsidR="004762E8" w:rsidRPr="004C4F9D">
        <w:rPr>
          <w:lang w:val="et-EE"/>
        </w:rPr>
        <w:t>:</w:t>
      </w:r>
    </w:p>
    <w:p w14:paraId="38D78F8E" w14:textId="2ACD322D" w:rsidR="002D0A7E" w:rsidRPr="004C4F9D" w:rsidRDefault="002D0A7E" w:rsidP="004762E8">
      <w:pPr>
        <w:rPr>
          <w:lang w:val="et-EE"/>
        </w:rPr>
      </w:pPr>
      <w:r w:rsidRPr="004C4F9D">
        <w:rPr>
          <w:lang w:val="et-EE"/>
        </w:rPr>
        <w:t>koostada rajatiste projekt vastavalt</w:t>
      </w:r>
      <w:r w:rsidR="00B519FC">
        <w:rPr>
          <w:lang w:val="et-EE"/>
        </w:rPr>
        <w:t xml:space="preserve"> kehtivale </w:t>
      </w:r>
      <w:r w:rsidR="00D04625">
        <w:rPr>
          <w:lang w:val="et-EE"/>
        </w:rPr>
        <w:t xml:space="preserve">detailplaneeringule ja </w:t>
      </w:r>
      <w:r w:rsidRPr="00E43056">
        <w:rPr>
          <w:lang w:val="et-EE"/>
        </w:rPr>
        <w:t>käesolevale lähteülesandele ja muudele alusdokumentidele (vt. lisad);</w:t>
      </w:r>
    </w:p>
    <w:p w14:paraId="40AB1FD0" w14:textId="77777777" w:rsidR="008E53BF" w:rsidRDefault="005115A2" w:rsidP="008E53BF">
      <w:pPr>
        <w:numPr>
          <w:ilvl w:val="0"/>
          <w:numId w:val="23"/>
        </w:numPr>
        <w:rPr>
          <w:lang w:val="et-EE"/>
        </w:rPr>
      </w:pPr>
      <w:r>
        <w:rPr>
          <w:lang w:val="et-EE"/>
        </w:rPr>
        <w:t>koostada eel</w:t>
      </w:r>
      <w:r w:rsidR="002D0A7E" w:rsidRPr="004C4F9D">
        <w:rPr>
          <w:lang w:val="et-EE"/>
        </w:rPr>
        <w:t>projekt</w:t>
      </w:r>
      <w:r w:rsidR="004E7ACA">
        <w:rPr>
          <w:lang w:val="et-EE"/>
        </w:rPr>
        <w:t>;</w:t>
      </w:r>
    </w:p>
    <w:p w14:paraId="7FF0579C" w14:textId="77777777" w:rsidR="002D0A7E" w:rsidRDefault="002D0A7E" w:rsidP="008E53BF">
      <w:pPr>
        <w:numPr>
          <w:ilvl w:val="0"/>
          <w:numId w:val="23"/>
        </w:numPr>
        <w:rPr>
          <w:lang w:val="et-EE"/>
        </w:rPr>
      </w:pPr>
      <w:r w:rsidRPr="008E53BF">
        <w:rPr>
          <w:lang w:val="et-EE"/>
        </w:rPr>
        <w:t>koostada tööprojekt;</w:t>
      </w:r>
    </w:p>
    <w:p w14:paraId="425DEED6" w14:textId="1D0AA0EC" w:rsidR="0062722B" w:rsidRPr="0062722B" w:rsidRDefault="0062722B" w:rsidP="0062722B">
      <w:pPr>
        <w:numPr>
          <w:ilvl w:val="0"/>
          <w:numId w:val="23"/>
        </w:numPr>
        <w:rPr>
          <w:lang w:val="et-EE"/>
        </w:rPr>
      </w:pPr>
      <w:r w:rsidRPr="0062722B">
        <w:rPr>
          <w:lang w:val="et-EE"/>
        </w:rPr>
        <w:t xml:space="preserve">lammutus ja </w:t>
      </w:r>
      <w:r>
        <w:rPr>
          <w:lang w:val="et-EE"/>
        </w:rPr>
        <w:t>u</w:t>
      </w:r>
      <w:r w:rsidRPr="0062722B">
        <w:rPr>
          <w:lang w:val="et-EE"/>
        </w:rPr>
        <w:t>tiliseerimine lahendada</w:t>
      </w:r>
      <w:r>
        <w:rPr>
          <w:lang w:val="et-EE"/>
        </w:rPr>
        <w:t xml:space="preserve"> tööprojekti osana </w:t>
      </w:r>
      <w:r w:rsidRPr="0062722B">
        <w:rPr>
          <w:lang w:val="et-EE"/>
        </w:rPr>
        <w:t>(</w:t>
      </w:r>
      <w:r w:rsidR="00D33CAE">
        <w:rPr>
          <w:lang w:val="et-EE"/>
        </w:rPr>
        <w:t xml:space="preserve">Palli </w:t>
      </w:r>
      <w:r w:rsidRPr="00D33CAE">
        <w:rPr>
          <w:lang w:val="et-EE"/>
        </w:rPr>
        <w:t>vaatetorn</w:t>
      </w:r>
      <w:r w:rsidRPr="0062722B">
        <w:rPr>
          <w:lang w:val="et-EE"/>
        </w:rPr>
        <w:t>, katusealune grilli ja puudekuuriga</w:t>
      </w:r>
      <w:r>
        <w:rPr>
          <w:lang w:val="et-EE"/>
        </w:rPr>
        <w:t>, käimla</w:t>
      </w:r>
      <w:r w:rsidR="00C1161E">
        <w:rPr>
          <w:lang w:val="et-EE"/>
        </w:rPr>
        <w:t xml:space="preserve"> jne</w:t>
      </w:r>
      <w:r w:rsidRPr="0062722B">
        <w:rPr>
          <w:lang w:val="et-EE"/>
        </w:rPr>
        <w:t>);</w:t>
      </w:r>
    </w:p>
    <w:p w14:paraId="28A068A0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projekti tööde organiseerimise osa, sh:</w:t>
      </w:r>
    </w:p>
    <w:p w14:paraId="2CDA96A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ajutiste ehitiste ja rajatiste plaan;</w:t>
      </w:r>
    </w:p>
    <w:p w14:paraId="58D20D9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 xml:space="preserve">transpordi liiklusskeemid ja vastava märgistuse paiknemine; </w:t>
      </w:r>
    </w:p>
    <w:p w14:paraId="0D5FFE93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materjalide ladustamise kohad;</w:t>
      </w:r>
    </w:p>
    <w:p w14:paraId="36B60107" w14:textId="77777777" w:rsidR="002D0A7E" w:rsidRPr="004C4F9D" w:rsidRDefault="0062722B" w:rsidP="002D0A7E">
      <w:pPr>
        <w:numPr>
          <w:ilvl w:val="1"/>
          <w:numId w:val="23"/>
        </w:numPr>
        <w:rPr>
          <w:lang w:val="et-EE"/>
        </w:rPr>
      </w:pPr>
      <w:r>
        <w:rPr>
          <w:lang w:val="et-EE"/>
        </w:rPr>
        <w:t>arvestada kaitsealuste liikide kaitse</w:t>
      </w:r>
      <w:r w:rsidR="00B519FC">
        <w:rPr>
          <w:lang w:val="et-EE"/>
        </w:rPr>
        <w:t>-</w:t>
      </w:r>
      <w:r>
        <w:rPr>
          <w:lang w:val="et-EE"/>
        </w:rPr>
        <w:t>eeskirjadest ja</w:t>
      </w:r>
      <w:r w:rsidR="002D0A7E" w:rsidRPr="004C4F9D">
        <w:rPr>
          <w:lang w:val="et-EE"/>
        </w:rPr>
        <w:t xml:space="preserve"> seadustest tulenevaid kitsendusi;</w:t>
      </w:r>
    </w:p>
    <w:p w14:paraId="7F524926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vajadusel seada transpordile ja ehitustehnikale piirangud;</w:t>
      </w:r>
    </w:p>
    <w:p w14:paraId="12CD2E52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ehitusaegne jäätmekäitlus</w:t>
      </w:r>
    </w:p>
    <w:p w14:paraId="6476A879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rajatiste hooldusjuhend</w:t>
      </w:r>
    </w:p>
    <w:p w14:paraId="1EAABEBB" w14:textId="2928FE65" w:rsidR="002D0A7E" w:rsidRPr="00E43056" w:rsidRDefault="002D0A7E" w:rsidP="00E43056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hankida</w:t>
      </w:r>
      <w:r w:rsidRPr="00E43056">
        <w:rPr>
          <w:strike/>
          <w:lang w:val="et-EE"/>
        </w:rPr>
        <w:t xml:space="preserve"> </w:t>
      </w:r>
    </w:p>
    <w:p w14:paraId="1763E015" w14:textId="3BCC3688" w:rsidR="002D0A7E" w:rsidRPr="00E218F0" w:rsidRDefault="002D0A7E" w:rsidP="00E218F0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ehitusluba</w:t>
      </w:r>
      <w:r w:rsidR="00762F44">
        <w:rPr>
          <w:lang w:val="et-EE"/>
        </w:rPr>
        <w:t xml:space="preserve"> </w:t>
      </w:r>
      <w:r w:rsidR="00D33CAE" w:rsidRPr="00D33CAE">
        <w:rPr>
          <w:lang w:val="et-EE"/>
        </w:rPr>
        <w:t>(riigilõivu tasub tellija)</w:t>
      </w:r>
    </w:p>
    <w:p w14:paraId="6D98386E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03B9B3A6" w14:textId="77777777" w:rsidR="002D0A7E" w:rsidRPr="004C4F9D" w:rsidRDefault="002D0A7E" w:rsidP="002D0A7E">
      <w:pPr>
        <w:jc w:val="both"/>
        <w:rPr>
          <w:b/>
          <w:i/>
          <w:lang w:val="et-EE"/>
        </w:rPr>
      </w:pPr>
      <w:r w:rsidRPr="004C4F9D">
        <w:rPr>
          <w:b/>
          <w:lang w:val="et-EE"/>
        </w:rPr>
        <w:t>1. TARI</w:t>
      </w:r>
      <w:r w:rsidR="00064012" w:rsidRPr="004C4F9D">
        <w:rPr>
          <w:b/>
          <w:lang w:val="et-EE"/>
        </w:rPr>
        <w:t>STU EESMÄRK ja KÜLASTUSKOORMUS</w:t>
      </w:r>
      <w:r w:rsidRPr="004C4F9D">
        <w:rPr>
          <w:b/>
          <w:lang w:val="et-EE"/>
        </w:rPr>
        <w:t xml:space="preserve"> </w:t>
      </w:r>
    </w:p>
    <w:p w14:paraId="062D9923" w14:textId="77777777" w:rsidR="00B63B7E" w:rsidRDefault="002D0A7E" w:rsidP="002D0A7E">
      <w:pPr>
        <w:jc w:val="both"/>
        <w:rPr>
          <w:lang w:val="et-EE"/>
        </w:rPr>
      </w:pPr>
      <w:r w:rsidRPr="004C4F9D">
        <w:rPr>
          <w:lang w:val="et-EE"/>
        </w:rPr>
        <w:t>Telkimisalale planeeritav taristu on mõeldud avalikuks kasutamiseks.</w:t>
      </w:r>
    </w:p>
    <w:p w14:paraId="1E587F2D" w14:textId="77777777" w:rsidR="00724543" w:rsidRDefault="00724543" w:rsidP="002D0A7E">
      <w:pPr>
        <w:jc w:val="both"/>
        <w:rPr>
          <w:lang w:val="et-EE"/>
        </w:rPr>
      </w:pPr>
    </w:p>
    <w:p w14:paraId="4413A250" w14:textId="7B96EEC8" w:rsidR="00724543" w:rsidRPr="00E43056" w:rsidRDefault="00724543" w:rsidP="002D0A7E">
      <w:pPr>
        <w:jc w:val="both"/>
        <w:rPr>
          <w:strike/>
          <w:lang w:val="et-EE"/>
        </w:rPr>
      </w:pPr>
      <w:r w:rsidRPr="00724543">
        <w:rPr>
          <w:lang w:val="et-EE"/>
        </w:rPr>
        <w:t xml:space="preserve">Palli telkimisala </w:t>
      </w:r>
      <w:r>
        <w:rPr>
          <w:lang w:val="et-EE"/>
        </w:rPr>
        <w:t xml:space="preserve">asub </w:t>
      </w:r>
      <w:r w:rsidRPr="00724543">
        <w:rPr>
          <w:lang w:val="et-EE"/>
        </w:rPr>
        <w:t>Kõpu poolsaare põ</w:t>
      </w:r>
      <w:r>
        <w:rPr>
          <w:lang w:val="et-EE"/>
        </w:rPr>
        <w:t xml:space="preserve">hjapoolsel küljel, Läänemere rannal, Palli säärel. RMK </w:t>
      </w:r>
      <w:r w:rsidRPr="00724543">
        <w:rPr>
          <w:lang w:val="et-EE"/>
        </w:rPr>
        <w:t xml:space="preserve">Külastajauuringu andmetel peetakse </w:t>
      </w:r>
      <w:r>
        <w:rPr>
          <w:lang w:val="et-EE"/>
        </w:rPr>
        <w:t xml:space="preserve">objektil </w:t>
      </w:r>
      <w:r w:rsidRPr="00724543">
        <w:rPr>
          <w:lang w:val="et-EE"/>
        </w:rPr>
        <w:t xml:space="preserve">oluliseks looduse vaatlemist, tutvumist maastikuga ja rannapuhkust. </w:t>
      </w:r>
      <w:r w:rsidR="00762F44" w:rsidRPr="00E43056">
        <w:rPr>
          <w:lang w:val="et-EE"/>
        </w:rPr>
        <w:t xml:space="preserve">RMK külastusmahu seire andmetel on Palli telkimisala külastuskoormus enam kui 9000 külastust aastas. </w:t>
      </w:r>
    </w:p>
    <w:p w14:paraId="40469D0C" w14:textId="77777777" w:rsidR="009231E9" w:rsidRDefault="009231E9" w:rsidP="002D0A7E">
      <w:pPr>
        <w:jc w:val="both"/>
        <w:rPr>
          <w:lang w:val="et-EE"/>
        </w:rPr>
      </w:pPr>
    </w:p>
    <w:p w14:paraId="7003A1DC" w14:textId="37713EB7" w:rsidR="009F5B2A" w:rsidRDefault="009231E9" w:rsidP="002D0A7E">
      <w:pPr>
        <w:jc w:val="both"/>
        <w:rPr>
          <w:lang w:val="et-EE"/>
        </w:rPr>
      </w:pPr>
      <w:r>
        <w:rPr>
          <w:lang w:val="et-EE"/>
        </w:rPr>
        <w:t>Palli telkimisala on oluline objekt Hiiumaa puhkeala</w:t>
      </w:r>
      <w:r w:rsidR="009F5B2A">
        <w:rPr>
          <w:lang w:val="et-EE"/>
        </w:rPr>
        <w:t xml:space="preserve"> </w:t>
      </w:r>
      <w:r>
        <w:rPr>
          <w:lang w:val="et-EE"/>
        </w:rPr>
        <w:t>külastuskoormuse hajutamise</w:t>
      </w:r>
      <w:r w:rsidR="009C5E25">
        <w:rPr>
          <w:lang w:val="et-EE"/>
        </w:rPr>
        <w:t>ks</w:t>
      </w:r>
      <w:r>
        <w:rPr>
          <w:lang w:val="et-EE"/>
        </w:rPr>
        <w:t xml:space="preserve">, laiemal rannaalal omavoliliste lõkkeasemete </w:t>
      </w:r>
      <w:r w:rsidR="0045527A">
        <w:rPr>
          <w:lang w:val="et-EE"/>
        </w:rPr>
        <w:t>ärahoidmiseks</w:t>
      </w:r>
      <w:r>
        <w:rPr>
          <w:lang w:val="et-EE"/>
        </w:rPr>
        <w:t xml:space="preserve"> ning kaitsealadel paiknevate telkimisalade </w:t>
      </w:r>
      <w:r>
        <w:rPr>
          <w:lang w:val="et-EE"/>
        </w:rPr>
        <w:lastRenderedPageBreak/>
        <w:t xml:space="preserve">külastuskoormuse vähendamiseks. </w:t>
      </w:r>
      <w:r w:rsidR="009F5B2A">
        <w:rPr>
          <w:lang w:val="et-EE"/>
        </w:rPr>
        <w:t>Palli</w:t>
      </w:r>
      <w:r>
        <w:rPr>
          <w:lang w:val="et-EE"/>
        </w:rPr>
        <w:t xml:space="preserve"> t</w:t>
      </w:r>
      <w:r w:rsidR="00724543">
        <w:rPr>
          <w:lang w:val="et-EE"/>
        </w:rPr>
        <w:t xml:space="preserve">elkimisala </w:t>
      </w:r>
      <w:r w:rsidR="009F5B2A">
        <w:rPr>
          <w:lang w:val="et-EE"/>
        </w:rPr>
        <w:t xml:space="preserve">paikneb </w:t>
      </w:r>
      <w:r w:rsidR="00724543" w:rsidRPr="00724543">
        <w:rPr>
          <w:lang w:val="et-EE"/>
        </w:rPr>
        <w:t>ranna äärses</w:t>
      </w:r>
      <w:r w:rsidR="00724543">
        <w:rPr>
          <w:lang w:val="et-EE"/>
        </w:rPr>
        <w:t xml:space="preserve"> tallamisõrnas samblikumännikus</w:t>
      </w:r>
      <w:r w:rsidR="009F5B2A">
        <w:rPr>
          <w:lang w:val="et-EE"/>
        </w:rPr>
        <w:t xml:space="preserve">. RMK </w:t>
      </w:r>
      <w:r w:rsidR="009C5E25">
        <w:rPr>
          <w:lang w:val="et-EE"/>
        </w:rPr>
        <w:t>k</w:t>
      </w:r>
      <w:r w:rsidR="009F5B2A" w:rsidRPr="00724543">
        <w:rPr>
          <w:lang w:val="et-EE"/>
        </w:rPr>
        <w:t>ülastusobjek</w:t>
      </w:r>
      <w:r w:rsidR="009F5B2A">
        <w:rPr>
          <w:lang w:val="et-EE"/>
        </w:rPr>
        <w:t xml:space="preserve">tide seisundi seire andmetel oli tallamise mõju </w:t>
      </w:r>
      <w:r w:rsidR="009F5B2A" w:rsidRPr="00724543">
        <w:rPr>
          <w:lang w:val="et-EE"/>
        </w:rPr>
        <w:t>Palli telkimisala pinnase ja alustaimestiku seisund</w:t>
      </w:r>
      <w:r w:rsidR="009F5B2A">
        <w:rPr>
          <w:lang w:val="et-EE"/>
        </w:rPr>
        <w:t>ile</w:t>
      </w:r>
      <w:r w:rsidR="009F5B2A" w:rsidRPr="00724543">
        <w:rPr>
          <w:lang w:val="et-EE"/>
        </w:rPr>
        <w:t xml:space="preserve"> </w:t>
      </w:r>
      <w:r w:rsidR="009F5B2A">
        <w:rPr>
          <w:lang w:val="et-EE"/>
        </w:rPr>
        <w:t>suurem aastatel 2010-2015, mil alale omane taimkate taandus ja seisund halvenes</w:t>
      </w:r>
      <w:r w:rsidR="009F5B2A" w:rsidRPr="00724543">
        <w:rPr>
          <w:lang w:val="et-EE"/>
        </w:rPr>
        <w:t>.</w:t>
      </w:r>
      <w:r w:rsidR="009F5B2A">
        <w:rPr>
          <w:lang w:val="et-EE"/>
        </w:rPr>
        <w:t xml:space="preserve"> Tallamisõrna ja pika taastumisajaga kooslusena vajab ala maastiku seisundi hoidmiseks ja senise kasutuskoormuse juures paranemiseks lisameetmete rakendamist, mis on ka käesoleva projekti eesmärgiks. </w:t>
      </w:r>
    </w:p>
    <w:p w14:paraId="56656038" w14:textId="77777777" w:rsidR="009C5E25" w:rsidRDefault="009C5E25" w:rsidP="002D0A7E">
      <w:pPr>
        <w:jc w:val="both"/>
        <w:rPr>
          <w:lang w:val="et-EE"/>
        </w:rPr>
      </w:pPr>
    </w:p>
    <w:p w14:paraId="0A292262" w14:textId="77777777" w:rsidR="00134EE2" w:rsidRPr="004C4F9D" w:rsidRDefault="00AC0E35" w:rsidP="002D0A7E">
      <w:pPr>
        <w:jc w:val="both"/>
        <w:rPr>
          <w:lang w:val="et-EE"/>
        </w:rPr>
      </w:pPr>
      <w:r w:rsidRPr="004C4F9D">
        <w:rPr>
          <w:lang w:val="et-EE"/>
        </w:rPr>
        <w:t xml:space="preserve">Telkimisala </w:t>
      </w:r>
      <w:r w:rsidR="006C1034">
        <w:rPr>
          <w:lang w:val="et-EE"/>
        </w:rPr>
        <w:t xml:space="preserve">projekteeritavad </w:t>
      </w:r>
      <w:r w:rsidRPr="004C4F9D">
        <w:rPr>
          <w:lang w:val="et-EE"/>
        </w:rPr>
        <w:t>rajatised peavad</w:t>
      </w:r>
      <w:r w:rsidR="002D0A7E" w:rsidRPr="004C4F9D">
        <w:rPr>
          <w:lang w:val="et-EE"/>
        </w:rPr>
        <w:t xml:space="preserve"> taga</w:t>
      </w:r>
      <w:r w:rsidRPr="004C4F9D">
        <w:rPr>
          <w:lang w:val="et-EE"/>
        </w:rPr>
        <w:t>ma</w:t>
      </w:r>
      <w:r w:rsidR="006C1034">
        <w:rPr>
          <w:lang w:val="et-EE"/>
        </w:rPr>
        <w:t>:</w:t>
      </w:r>
      <w:r w:rsidRPr="004C4F9D">
        <w:rPr>
          <w:lang w:val="et-EE"/>
        </w:rPr>
        <w:t xml:space="preserve"> </w:t>
      </w:r>
    </w:p>
    <w:p w14:paraId="6718BB80" w14:textId="77777777" w:rsidR="00134EE2" w:rsidRPr="004C4F9D" w:rsidRDefault="00AC0E35" w:rsidP="00134EE2">
      <w:pPr>
        <w:numPr>
          <w:ilvl w:val="0"/>
          <w:numId w:val="28"/>
        </w:numPr>
        <w:jc w:val="both"/>
        <w:rPr>
          <w:lang w:val="et-EE"/>
        </w:rPr>
      </w:pPr>
      <w:r w:rsidRPr="004C4F9D">
        <w:rPr>
          <w:lang w:val="et-EE"/>
        </w:rPr>
        <w:t>külastuskoormuse koondumise</w:t>
      </w:r>
      <w:r w:rsidR="00A71AF9" w:rsidRPr="004C4F9D">
        <w:rPr>
          <w:lang w:val="et-EE"/>
        </w:rPr>
        <w:t xml:space="preserve"> projekteeritavale</w:t>
      </w:r>
      <w:r w:rsidRPr="004C4F9D">
        <w:rPr>
          <w:lang w:val="et-EE"/>
        </w:rPr>
        <w:t xml:space="preserve"> alale </w:t>
      </w:r>
      <w:r w:rsidR="00B63B7E">
        <w:rPr>
          <w:lang w:val="et-EE"/>
        </w:rPr>
        <w:t>ja ala koormus</w:t>
      </w:r>
      <w:r w:rsidR="007671B7">
        <w:rPr>
          <w:lang w:val="et-EE"/>
        </w:rPr>
        <w:t>taluvuse suurenemise läbi suunatud liikumisradade, piirete jm</w:t>
      </w:r>
      <w:r w:rsidR="009F5B2A">
        <w:rPr>
          <w:lang w:val="et-EE"/>
        </w:rPr>
        <w:t>;</w:t>
      </w:r>
    </w:p>
    <w:p w14:paraId="3ADE1CA7" w14:textId="77777777" w:rsidR="00AC0E35" w:rsidRPr="004C4F9D" w:rsidRDefault="00724543" w:rsidP="00134EE2">
      <w:pPr>
        <w:numPr>
          <w:ilvl w:val="0"/>
          <w:numId w:val="28"/>
        </w:numPr>
        <w:jc w:val="both"/>
        <w:rPr>
          <w:lang w:val="et-EE"/>
        </w:rPr>
      </w:pPr>
      <w:r>
        <w:rPr>
          <w:lang w:val="et-EE"/>
        </w:rPr>
        <w:t>L</w:t>
      </w:r>
      <w:r w:rsidR="00040B2D" w:rsidRPr="004C4F9D">
        <w:rPr>
          <w:lang w:val="et-EE"/>
        </w:rPr>
        <w:t xml:space="preserve">ooduskaitseseaduses </w:t>
      </w:r>
      <w:r w:rsidR="00040B2D" w:rsidRPr="00461BB8">
        <w:rPr>
          <w:lang w:val="et-EE"/>
        </w:rPr>
        <w:t>§ 37 lg 3 p 6</w:t>
      </w:r>
      <w:r w:rsidR="008F5FD5" w:rsidRPr="004C4F9D">
        <w:rPr>
          <w:lang w:val="et-EE"/>
        </w:rPr>
        <w:t xml:space="preserve"> sätestatut</w:t>
      </w:r>
      <w:r w:rsidR="00040B2D" w:rsidRPr="004C4F9D">
        <w:rPr>
          <w:lang w:val="et-EE"/>
        </w:rPr>
        <w:t>, mille järgi on mootorsõidukiga ning maastikusõidukiga keelatud sõita väljaspool teid ranna või kalda piiranguvöön</w:t>
      </w:r>
      <w:r w:rsidR="008F5FD5" w:rsidRPr="004C4F9D">
        <w:rPr>
          <w:lang w:val="et-EE"/>
        </w:rPr>
        <w:t>dis välja arvatud § 37 lg 3 p 6</w:t>
      </w:r>
      <w:r w:rsidR="00040B2D" w:rsidRPr="004C4F9D">
        <w:rPr>
          <w:lang w:val="et-EE"/>
        </w:rPr>
        <w:t xml:space="preserve"> alusel määratletud erandjuhtudel</w:t>
      </w:r>
      <w:r w:rsidR="009F5B2A">
        <w:rPr>
          <w:lang w:val="et-EE"/>
        </w:rPr>
        <w:t>;</w:t>
      </w:r>
    </w:p>
    <w:p w14:paraId="75FE15DF" w14:textId="2C33FD2C" w:rsidR="0034405C" w:rsidRPr="00E43056" w:rsidRDefault="00B63B7E" w:rsidP="0034405C">
      <w:pPr>
        <w:numPr>
          <w:ilvl w:val="0"/>
          <w:numId w:val="28"/>
        </w:numPr>
        <w:jc w:val="both"/>
        <w:rPr>
          <w:lang w:val="et-EE"/>
        </w:rPr>
      </w:pPr>
      <w:r>
        <w:rPr>
          <w:lang w:val="et-EE"/>
        </w:rPr>
        <w:t>k</w:t>
      </w:r>
      <w:r w:rsidR="0034405C" w:rsidRPr="004C4F9D">
        <w:rPr>
          <w:lang w:val="et-EE"/>
        </w:rPr>
        <w:t>ehtivas</w:t>
      </w:r>
      <w:r>
        <w:rPr>
          <w:lang w:val="et-EE"/>
        </w:rPr>
        <w:t xml:space="preserve"> Pallinina lautrikoha</w:t>
      </w:r>
      <w:r w:rsidR="0034405C" w:rsidRPr="004C4F9D">
        <w:rPr>
          <w:lang w:val="et-EE"/>
        </w:rPr>
        <w:t xml:space="preserve"> detailplaneeringus</w:t>
      </w:r>
      <w:r w:rsidR="004E062E">
        <w:rPr>
          <w:lang w:val="et-EE"/>
        </w:rPr>
        <w:t xml:space="preserve"> </w:t>
      </w:r>
      <w:r w:rsidR="00513817">
        <w:rPr>
          <w:lang w:val="et-EE"/>
        </w:rPr>
        <w:t>(</w:t>
      </w:r>
      <w:proofErr w:type="spellStart"/>
      <w:r w:rsidR="00CC1489">
        <w:rPr>
          <w:lang w:val="et-EE"/>
        </w:rPr>
        <w:t>projektbüroo</w:t>
      </w:r>
      <w:proofErr w:type="spellEnd"/>
      <w:r w:rsidR="00CC1489">
        <w:rPr>
          <w:lang w:val="et-EE"/>
        </w:rPr>
        <w:t xml:space="preserve"> </w:t>
      </w:r>
      <w:proofErr w:type="spellStart"/>
      <w:r w:rsidR="00CC1489">
        <w:rPr>
          <w:lang w:val="et-EE"/>
        </w:rPr>
        <w:t>Dagopen</w:t>
      </w:r>
      <w:proofErr w:type="spellEnd"/>
      <w:r w:rsidR="00CC1489">
        <w:rPr>
          <w:lang w:val="et-EE"/>
        </w:rPr>
        <w:t xml:space="preserve"> </w:t>
      </w:r>
      <w:r w:rsidR="00461BB8" w:rsidRPr="00E43056">
        <w:rPr>
          <w:lang w:val="et-EE"/>
        </w:rPr>
        <w:t xml:space="preserve">13.06.2016 </w:t>
      </w:r>
      <w:r w:rsidR="00CC1489" w:rsidRPr="00E43056">
        <w:rPr>
          <w:lang w:val="et-EE"/>
        </w:rPr>
        <w:t xml:space="preserve">töö </w:t>
      </w:r>
      <w:r w:rsidR="00461BB8" w:rsidRPr="00E43056">
        <w:rPr>
          <w:lang w:val="et-EE"/>
        </w:rPr>
        <w:t>nr.05-163</w:t>
      </w:r>
      <w:r w:rsidR="00CC1489" w:rsidRPr="00E43056">
        <w:rPr>
          <w:lang w:val="et-EE"/>
        </w:rPr>
        <w:t>)</w:t>
      </w:r>
      <w:r w:rsidR="0034405C" w:rsidRPr="00E43056">
        <w:rPr>
          <w:lang w:val="et-EE"/>
        </w:rPr>
        <w:t xml:space="preserve"> kehtestatud merele juurdepääsu</w:t>
      </w:r>
      <w:r w:rsidR="009F5B2A" w:rsidRPr="00E43056">
        <w:rPr>
          <w:lang w:val="et-EE"/>
        </w:rPr>
        <w:t>.</w:t>
      </w:r>
    </w:p>
    <w:p w14:paraId="2F99F8BC" w14:textId="61B56E29" w:rsidR="00B0566B" w:rsidRPr="00E43056" w:rsidRDefault="00724776" w:rsidP="002D0A7E">
      <w:pPr>
        <w:jc w:val="both"/>
        <w:rPr>
          <w:lang w:val="et-EE"/>
        </w:rPr>
      </w:pPr>
      <w:r w:rsidRPr="004C4F9D">
        <w:rPr>
          <w:lang w:val="et-EE"/>
        </w:rPr>
        <w:t>Projekteerimisel</w:t>
      </w:r>
      <w:r w:rsidR="00E43CE1" w:rsidRPr="004C4F9D">
        <w:rPr>
          <w:lang w:val="et-EE"/>
        </w:rPr>
        <w:t xml:space="preserve"> lähtuda materjalide valikust,</w:t>
      </w:r>
      <w:r w:rsidR="00F079CB" w:rsidRPr="004C4F9D">
        <w:rPr>
          <w:lang w:val="et-EE"/>
        </w:rPr>
        <w:t xml:space="preserve"> </w:t>
      </w:r>
      <w:r w:rsidR="00E43CE1" w:rsidRPr="004C4F9D">
        <w:rPr>
          <w:lang w:val="et-EE"/>
        </w:rPr>
        <w:t>mis tagaks</w:t>
      </w:r>
      <w:r w:rsidR="00F079CB" w:rsidRPr="004C4F9D">
        <w:rPr>
          <w:lang w:val="et-EE"/>
        </w:rPr>
        <w:t xml:space="preserve"> objekti</w:t>
      </w:r>
      <w:r w:rsidR="004E062E">
        <w:rPr>
          <w:lang w:val="et-EE"/>
        </w:rPr>
        <w:t xml:space="preserve"> taristu </w:t>
      </w:r>
      <w:r w:rsidR="009C5E25">
        <w:rPr>
          <w:lang w:val="et-EE"/>
        </w:rPr>
        <w:t>pikaajalise kasutuse.</w:t>
      </w:r>
      <w:r w:rsidR="002D0A7E" w:rsidRPr="004C4F9D">
        <w:rPr>
          <w:lang w:val="et-EE"/>
        </w:rPr>
        <w:t xml:space="preserve"> </w:t>
      </w:r>
      <w:r w:rsidR="00E43CE1" w:rsidRPr="00B0566B">
        <w:rPr>
          <w:lang w:val="et-EE"/>
        </w:rPr>
        <w:t xml:space="preserve">Taristu projekteerimisel arvestada </w:t>
      </w:r>
      <w:r w:rsidR="004353B8">
        <w:rPr>
          <w:lang w:val="et-EE"/>
        </w:rPr>
        <w:t xml:space="preserve">ligipääsetavuse </w:t>
      </w:r>
      <w:r w:rsidR="00B0566B" w:rsidRPr="00B0566B">
        <w:rPr>
          <w:lang w:val="et-EE"/>
        </w:rPr>
        <w:t>võimaluste loomisega liikumispuudega inimestele</w:t>
      </w:r>
      <w:r w:rsidR="004E062E">
        <w:rPr>
          <w:lang w:val="et-EE"/>
        </w:rPr>
        <w:t xml:space="preserve"> </w:t>
      </w:r>
      <w:r w:rsidR="004E062E" w:rsidRPr="004E062E">
        <w:rPr>
          <w:lang w:val="et-EE"/>
        </w:rPr>
        <w:t>(liikumine alal, käimla</w:t>
      </w:r>
      <w:r w:rsidR="004E062E" w:rsidRPr="00E43056">
        <w:rPr>
          <w:lang w:val="et-EE"/>
        </w:rPr>
        <w:t>)</w:t>
      </w:r>
      <w:r w:rsidR="00461BB8" w:rsidRPr="00E43056">
        <w:rPr>
          <w:lang w:val="et-EE"/>
        </w:rPr>
        <w:t xml:space="preserve"> ning arvestada universaalse disaini põhimõtetega</w:t>
      </w:r>
      <w:r w:rsidR="005B5BF9" w:rsidRPr="00E43056">
        <w:rPr>
          <w:lang w:val="et-EE"/>
        </w:rPr>
        <w:t>.</w:t>
      </w:r>
    </w:p>
    <w:p w14:paraId="56703DB7" w14:textId="77777777" w:rsidR="00215AC1" w:rsidRPr="00E43056" w:rsidRDefault="00215AC1" w:rsidP="002D0A7E">
      <w:pPr>
        <w:jc w:val="both"/>
        <w:rPr>
          <w:lang w:val="et-EE"/>
        </w:rPr>
      </w:pPr>
    </w:p>
    <w:p w14:paraId="344F8B8B" w14:textId="5B40AE94" w:rsidR="00215AC1" w:rsidRPr="00E43056" w:rsidRDefault="00215AC1" w:rsidP="002D0A7E">
      <w:pPr>
        <w:jc w:val="both"/>
        <w:rPr>
          <w:lang w:val="et-EE"/>
        </w:rPr>
      </w:pPr>
      <w:r w:rsidRPr="00E43056">
        <w:rPr>
          <w:lang w:val="et-EE"/>
        </w:rPr>
        <w:t xml:space="preserve">Telkimisala rekonstrueerimisprojekt peab lähtuma alale kehtestatud detailplaneeringust. </w:t>
      </w:r>
    </w:p>
    <w:p w14:paraId="40E80D5A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2155135C" w14:textId="77777777" w:rsidR="002D0A7E" w:rsidRPr="004C4F9D" w:rsidRDefault="002D0A7E" w:rsidP="002D0A7E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2. TARISTU FUNKTSIOONID JA </w:t>
      </w:r>
      <w:r w:rsidRPr="004C4F9D">
        <w:rPr>
          <w:b/>
          <w:caps/>
          <w:lang w:val="et-EE"/>
        </w:rPr>
        <w:t>kasulikUD pinNAd</w:t>
      </w: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276"/>
        <w:gridCol w:w="2977"/>
      </w:tblGrid>
      <w:tr w:rsidR="000A2C9B" w:rsidRPr="004C4F9D" w14:paraId="53188B9E" w14:textId="77777777" w:rsidTr="009C5E2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7D465D8" w14:textId="77777777" w:rsidR="000A2C9B" w:rsidRPr="004C4F9D" w:rsidRDefault="000A2C9B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PÕHIFUNKTSIOON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53FCDE" w14:textId="77777777" w:rsidR="000A2C9B" w:rsidRPr="004C4F9D" w:rsidRDefault="000A2C9B" w:rsidP="00A04E25">
            <w:pPr>
              <w:jc w:val="both"/>
              <w:rPr>
                <w:i/>
                <w:lang w:val="et-EE"/>
              </w:rPr>
            </w:pPr>
            <w:proofErr w:type="spellStart"/>
            <w:r w:rsidRPr="004C4F9D">
              <w:rPr>
                <w:i/>
                <w:lang w:val="et-EE"/>
              </w:rPr>
              <w:t>Metsakaitseline</w:t>
            </w:r>
            <w:proofErr w:type="spellEnd"/>
            <w:r w:rsidRPr="004C4F9D">
              <w:rPr>
                <w:i/>
                <w:lang w:val="et-EE"/>
              </w:rPr>
              <w:t xml:space="preserve"> külastajat suunav taristu </w:t>
            </w:r>
          </w:p>
        </w:tc>
      </w:tr>
      <w:tr w:rsidR="002D0A7E" w:rsidRPr="004C4F9D" w14:paraId="7F580DAA" w14:textId="77777777" w:rsidTr="009C5E2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FB1045D" w14:textId="77777777" w:rsidR="002D0A7E" w:rsidRPr="004C4F9D" w:rsidRDefault="002D0A7E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 teenindustsoon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014710" w14:textId="77777777" w:rsidR="002D0A7E" w:rsidRPr="004C4F9D" w:rsidRDefault="00C1161E" w:rsidP="00A04E2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104406</w:t>
            </w: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D102494" w14:textId="77777777" w:rsidR="002D0A7E" w:rsidRPr="004C4F9D" w:rsidRDefault="002D0A7E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m</w:t>
            </w:r>
            <w:r w:rsidRPr="004C4F9D">
              <w:rPr>
                <w:vertAlign w:val="superscript"/>
                <w:lang w:val="et-EE"/>
              </w:rPr>
              <w:t>2</w:t>
            </w:r>
          </w:p>
        </w:tc>
      </w:tr>
    </w:tbl>
    <w:p w14:paraId="70113308" w14:textId="77777777" w:rsidR="002D0A7E" w:rsidRPr="004C4F9D" w:rsidRDefault="002D0A7E" w:rsidP="002D0A7E">
      <w:pPr>
        <w:jc w:val="both"/>
        <w:rPr>
          <w:lang w:val="et-EE"/>
        </w:rPr>
      </w:pPr>
    </w:p>
    <w:p w14:paraId="5EDFB8E8" w14:textId="77777777" w:rsidR="00EC2BED" w:rsidRDefault="002D0A7E" w:rsidP="00D33CAE">
      <w:pPr>
        <w:jc w:val="both"/>
        <w:rPr>
          <w:lang w:val="et-EE"/>
        </w:rPr>
      </w:pPr>
      <w:r w:rsidRPr="004C4F9D">
        <w:rPr>
          <w:b/>
          <w:lang w:val="et-EE"/>
        </w:rPr>
        <w:t>3.</w:t>
      </w:r>
      <w:r w:rsidRPr="004C4F9D">
        <w:rPr>
          <w:b/>
          <w:lang w:val="et-EE"/>
        </w:rPr>
        <w:tab/>
        <w:t>TARISTU ANDMED,</w:t>
      </w:r>
      <w:r w:rsidR="006154A3" w:rsidRPr="004C4F9D">
        <w:rPr>
          <w:b/>
          <w:lang w:val="et-EE"/>
        </w:rPr>
        <w:t xml:space="preserve"> ASENDIPLAANILINE LAHENDUS</w:t>
      </w:r>
      <w:r w:rsidRPr="004C4F9D">
        <w:rPr>
          <w:lang w:val="et-EE"/>
        </w:rPr>
        <w:tab/>
      </w:r>
    </w:p>
    <w:p w14:paraId="47C597FD" w14:textId="77777777" w:rsidR="00D33CAE" w:rsidRPr="004C4F9D" w:rsidRDefault="00D33CAE" w:rsidP="00D33CAE">
      <w:pPr>
        <w:jc w:val="both"/>
        <w:rPr>
          <w:lang w:val="et-E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6"/>
        <w:gridCol w:w="805"/>
        <w:gridCol w:w="5639"/>
      </w:tblGrid>
      <w:tr w:rsidR="00044A5D" w:rsidRPr="004C4F9D" w14:paraId="1A6C90CC" w14:textId="77777777" w:rsidTr="00081E40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A7B" w14:textId="77777777" w:rsidR="00044A5D" w:rsidRPr="004C4F9D" w:rsidRDefault="00EC2BED" w:rsidP="00A80010">
            <w:proofErr w:type="spellStart"/>
            <w:r>
              <w:t>Taristu</w:t>
            </w:r>
            <w:proofErr w:type="spellEnd"/>
            <w:r>
              <w:t xml:space="preserve"> </w:t>
            </w:r>
            <w:r w:rsidR="00044A5D" w:rsidRPr="004C4F9D">
              <w:t>element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4CB" w14:textId="77777777" w:rsidR="00044A5D" w:rsidRPr="004C4F9D" w:rsidRDefault="00044A5D" w:rsidP="00A80010">
            <w:proofErr w:type="spellStart"/>
            <w:r w:rsidRPr="004C4F9D">
              <w:t>kogus</w:t>
            </w:r>
            <w:proofErr w:type="spellEnd"/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5DDC" w14:textId="77777777" w:rsidR="00044A5D" w:rsidRPr="004C4F9D" w:rsidRDefault="00044A5D" w:rsidP="00A80010">
            <w:proofErr w:type="spellStart"/>
            <w:r w:rsidRPr="004C4F9D">
              <w:t>täpsustus</w:t>
            </w:r>
            <w:proofErr w:type="spellEnd"/>
          </w:p>
        </w:tc>
      </w:tr>
      <w:tr w:rsidR="003D2D8A" w:rsidRPr="003D2D8A" w14:paraId="759338D1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BADB6" w14:textId="77777777" w:rsidR="003D2D8A" w:rsidRPr="005115A2" w:rsidRDefault="003D2D8A" w:rsidP="003F1426">
            <w:pPr>
              <w:rPr>
                <w:lang w:val="et-EE"/>
              </w:rPr>
            </w:pPr>
            <w:r w:rsidRPr="005115A2">
              <w:rPr>
                <w:lang w:val="et-EE"/>
              </w:rPr>
              <w:t>lammutatavad külastusobjekti elemendid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40385" w14:textId="77777777" w:rsidR="003D2D8A" w:rsidRPr="005115A2" w:rsidRDefault="0019493A" w:rsidP="003F1426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9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7EE71" w14:textId="77777777" w:rsidR="003D2D8A" w:rsidRPr="003D2D8A" w:rsidRDefault="00860036" w:rsidP="0019493A">
            <w:pPr>
              <w:jc w:val="both"/>
              <w:rPr>
                <w:lang w:val="et-EE"/>
              </w:rPr>
            </w:pPr>
            <w:r w:rsidRPr="00860036">
              <w:rPr>
                <w:lang w:val="et-EE"/>
              </w:rPr>
              <w:t>puudekuuriga</w:t>
            </w:r>
            <w:r>
              <w:rPr>
                <w:lang w:val="et-EE"/>
              </w:rPr>
              <w:t xml:space="preserve"> katusealune (</w:t>
            </w:r>
            <w:r w:rsidR="00E9260C">
              <w:rPr>
                <w:lang w:val="et-EE"/>
              </w:rPr>
              <w:t>silikaadist sein</w:t>
            </w:r>
            <w:r>
              <w:rPr>
                <w:lang w:val="et-EE"/>
              </w:rPr>
              <w:t>)</w:t>
            </w:r>
            <w:r w:rsidR="003D2D8A">
              <w:rPr>
                <w:lang w:val="et-EE"/>
              </w:rPr>
              <w:t xml:space="preserve">, </w:t>
            </w:r>
            <w:r w:rsidRPr="00860036">
              <w:rPr>
                <w:lang w:val="et-EE"/>
              </w:rPr>
              <w:t xml:space="preserve">amortiseerunud </w:t>
            </w:r>
            <w:r w:rsidR="003D2D8A" w:rsidRPr="003D2D8A">
              <w:rPr>
                <w:lang w:val="et-EE"/>
              </w:rPr>
              <w:t>vaatetorn</w:t>
            </w:r>
            <w:r w:rsidR="0019493A">
              <w:rPr>
                <w:lang w:val="et-EE"/>
              </w:rPr>
              <w:t xml:space="preserve"> (</w:t>
            </w:r>
            <w:r w:rsidR="00E9260C">
              <w:rPr>
                <w:lang w:val="et-EE"/>
              </w:rPr>
              <w:t>teraskonstruktsioon</w:t>
            </w:r>
            <w:r w:rsidR="0019493A">
              <w:rPr>
                <w:lang w:val="et-EE"/>
              </w:rPr>
              <w:t>)</w:t>
            </w:r>
            <w:r>
              <w:rPr>
                <w:lang w:val="et-EE"/>
              </w:rPr>
              <w:t>,</w:t>
            </w:r>
            <w:r w:rsidR="003D2D8A">
              <w:rPr>
                <w:lang w:val="et-EE"/>
              </w:rPr>
              <w:t xml:space="preserve"> kuivkäimla</w:t>
            </w:r>
            <w:r w:rsidR="00C1161E">
              <w:rPr>
                <w:lang w:val="et-EE"/>
              </w:rPr>
              <w:t xml:space="preserve">, puude varjualune, prügiaedik </w:t>
            </w:r>
            <w:r w:rsidR="0019493A">
              <w:rPr>
                <w:lang w:val="et-EE"/>
              </w:rPr>
              <w:t>jne</w:t>
            </w:r>
          </w:p>
        </w:tc>
      </w:tr>
      <w:tr w:rsidR="00044A5D" w:rsidRPr="004C4F9D" w14:paraId="5FBAA7D7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7ACFA" w14:textId="77777777" w:rsidR="00044A5D" w:rsidRPr="004C4F9D" w:rsidRDefault="00044A5D" w:rsidP="00A04E25">
            <w:pPr>
              <w:rPr>
                <w:lang w:val="et-EE"/>
              </w:rPr>
            </w:pPr>
            <w:r w:rsidRPr="004C4F9D">
              <w:rPr>
                <w:lang w:val="et-EE"/>
              </w:rPr>
              <w:t>juurdepääs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C0D2" w14:textId="77777777" w:rsidR="00044A5D" w:rsidRPr="004C4F9D" w:rsidRDefault="00044A5D" w:rsidP="0035395E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1580" w14:textId="77777777" w:rsidR="00044A5D" w:rsidRPr="004C4F9D" w:rsidRDefault="00044A5D" w:rsidP="00BD465A">
            <w:pPr>
              <w:jc w:val="both"/>
              <w:rPr>
                <w:lang w:val="et-EE"/>
              </w:rPr>
            </w:pPr>
            <w:proofErr w:type="spellStart"/>
            <w:r w:rsidRPr="004C4F9D">
              <w:rPr>
                <w:lang w:val="et-EE"/>
              </w:rPr>
              <w:t>Poama</w:t>
            </w:r>
            <w:proofErr w:type="spellEnd"/>
            <w:r w:rsidRPr="004C4F9D">
              <w:rPr>
                <w:lang w:val="et-EE"/>
              </w:rPr>
              <w:t>-Palli teelt</w:t>
            </w:r>
          </w:p>
        </w:tc>
      </w:tr>
      <w:tr w:rsidR="00DB4709" w:rsidRPr="004C4F9D" w14:paraId="19AB647F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C2DE" w14:textId="77777777" w:rsidR="00DB4709" w:rsidRPr="004C4F9D" w:rsidRDefault="00DB4709" w:rsidP="00A80010">
            <w:pPr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telkimisala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1775F" w14:textId="77777777" w:rsidR="00DB4709" w:rsidRPr="004C4F9D" w:rsidRDefault="00DB4709" w:rsidP="00A80010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D3E3E" w14:textId="77777777" w:rsidR="00DB4709" w:rsidRDefault="006154A3" w:rsidP="00E9260C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T</w:t>
            </w:r>
            <w:r w:rsidR="00DB4709" w:rsidRPr="004C4F9D">
              <w:rPr>
                <w:lang w:val="et-EE"/>
              </w:rPr>
              <w:t>elkimisala</w:t>
            </w:r>
            <w:r w:rsidRPr="004C4F9D">
              <w:rPr>
                <w:lang w:val="et-EE"/>
              </w:rPr>
              <w:t xml:space="preserve"> (ca 19 000 m</w:t>
            </w:r>
            <w:r w:rsidRPr="004C4F9D">
              <w:rPr>
                <w:vertAlign w:val="superscript"/>
                <w:lang w:val="et-EE"/>
              </w:rPr>
              <w:t xml:space="preserve">2 </w:t>
            </w:r>
            <w:r w:rsidRPr="004C4F9D">
              <w:rPr>
                <w:lang w:val="et-EE"/>
              </w:rPr>
              <w:t>)</w:t>
            </w:r>
            <w:r w:rsidR="00DB4709" w:rsidRPr="004C4F9D">
              <w:rPr>
                <w:lang w:val="et-EE"/>
              </w:rPr>
              <w:t xml:space="preserve"> </w:t>
            </w:r>
            <w:r w:rsidR="004E062E">
              <w:rPr>
                <w:lang w:val="et-EE"/>
              </w:rPr>
              <w:t xml:space="preserve">ca </w:t>
            </w:r>
            <w:r w:rsidR="00DB4709" w:rsidRPr="004C4F9D">
              <w:rPr>
                <w:lang w:val="et-EE"/>
              </w:rPr>
              <w:t>30-le telgile</w:t>
            </w:r>
            <w:r w:rsidR="004E062E">
              <w:rPr>
                <w:lang w:val="et-EE"/>
              </w:rPr>
              <w:t>,</w:t>
            </w:r>
            <w:r w:rsidR="00DB4709" w:rsidRPr="004C4F9D">
              <w:rPr>
                <w:lang w:val="et-EE"/>
              </w:rPr>
              <w:t xml:space="preserve"> </w:t>
            </w:r>
            <w:r w:rsidR="0062722B">
              <w:rPr>
                <w:lang w:val="et-EE"/>
              </w:rPr>
              <w:t xml:space="preserve">8-le kuni </w:t>
            </w:r>
            <w:r w:rsidR="004E062E">
              <w:rPr>
                <w:lang w:val="et-EE"/>
              </w:rPr>
              <w:t xml:space="preserve">10-le </w:t>
            </w:r>
            <w:r w:rsidR="00373F09">
              <w:rPr>
                <w:lang w:val="et-EE"/>
              </w:rPr>
              <w:t xml:space="preserve">tugevdatud pinnasega </w:t>
            </w:r>
            <w:r w:rsidR="004E062E">
              <w:rPr>
                <w:lang w:val="et-EE"/>
              </w:rPr>
              <w:t>lõkkekohale</w:t>
            </w:r>
            <w:r w:rsidR="00DB4709" w:rsidRPr="004C4F9D">
              <w:rPr>
                <w:lang w:val="et-EE"/>
              </w:rPr>
              <w:t xml:space="preserve"> pinkide ja pinklaudadega</w:t>
            </w:r>
            <w:r w:rsidR="005C3162" w:rsidRPr="004C4F9D">
              <w:rPr>
                <w:lang w:val="et-EE"/>
              </w:rPr>
              <w:t xml:space="preserve"> </w:t>
            </w:r>
          </w:p>
          <w:p w14:paraId="5BA9BC58" w14:textId="77777777" w:rsidR="004D31B7" w:rsidRPr="004C4F9D" w:rsidRDefault="004D31B7" w:rsidP="00E9260C">
            <w:pPr>
              <w:jc w:val="both"/>
              <w:rPr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  <w:r>
              <w:rPr>
                <w:lang w:val="et-EE"/>
              </w:rPr>
              <w:t xml:space="preserve">  3 ja 4</w:t>
            </w:r>
          </w:p>
        </w:tc>
      </w:tr>
      <w:tr w:rsidR="004C4F9D" w:rsidRPr="004C4F9D" w14:paraId="21408A05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B1E86" w14:textId="77777777" w:rsidR="004C4F9D" w:rsidRPr="004C4F9D" w:rsidRDefault="004C4F9D" w:rsidP="007E7C18">
            <w:pPr>
              <w:rPr>
                <w:lang w:val="et-EE"/>
              </w:rPr>
            </w:pPr>
            <w:r w:rsidRPr="004C4F9D">
              <w:rPr>
                <w:lang w:val="et-EE"/>
              </w:rPr>
              <w:t>värav/portaal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D1F8" w14:textId="77777777" w:rsidR="004C4F9D" w:rsidRPr="004C4F9D" w:rsidRDefault="004C4F9D" w:rsidP="007E7C18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A0863" w14:textId="77777777" w:rsidR="004C4F9D" w:rsidRPr="004C4F9D" w:rsidRDefault="004C4F9D" w:rsidP="007E7C18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informatiivne sissepääsuala telkimisalale</w:t>
            </w:r>
          </w:p>
        </w:tc>
      </w:tr>
      <w:tr w:rsidR="00F63CA5" w:rsidRPr="004C4F9D" w14:paraId="0827AFEF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A34E" w14:textId="77777777" w:rsidR="0035395E" w:rsidRPr="004C4F9D" w:rsidRDefault="004C75FE" w:rsidP="004C75FE">
            <w:pPr>
              <w:rPr>
                <w:lang w:val="et-EE"/>
              </w:rPr>
            </w:pPr>
            <w:r w:rsidRPr="004C4F9D">
              <w:rPr>
                <w:lang w:val="et-EE"/>
              </w:rPr>
              <w:t xml:space="preserve">objektisisene </w:t>
            </w:r>
            <w:r w:rsidR="0035395E" w:rsidRPr="004C4F9D">
              <w:rPr>
                <w:lang w:val="et-EE"/>
              </w:rPr>
              <w:t>tee</w:t>
            </w:r>
            <w:r w:rsidR="000E32A5">
              <w:rPr>
                <w:lang w:val="et-EE"/>
              </w:rPr>
              <w:t xml:space="preserve"> (olemasolev)</w:t>
            </w:r>
            <w:r w:rsidR="0035395E" w:rsidRPr="004C4F9D">
              <w:rPr>
                <w:lang w:val="et-EE"/>
              </w:rPr>
              <w:t>, parkimistaskutega (ala)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B7BC" w14:textId="77777777" w:rsidR="0035395E" w:rsidRPr="004C4F9D" w:rsidRDefault="0019493A" w:rsidP="0019493A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 </w:t>
            </w:r>
            <w:r w:rsidR="006154A3" w:rsidRPr="004C4F9D">
              <w:rPr>
                <w:lang w:val="et-EE"/>
              </w:rPr>
              <w:t>kuni 3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7D50" w14:textId="25913B61" w:rsidR="0035395E" w:rsidRDefault="004C75FE" w:rsidP="004C75FE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telkimisala teenindust</w:t>
            </w:r>
            <w:r w:rsidR="000E7E03" w:rsidRPr="004C4F9D">
              <w:rPr>
                <w:lang w:val="et-EE"/>
              </w:rPr>
              <w:t>, lautrikohale pääsu</w:t>
            </w:r>
            <w:r w:rsidRPr="004C4F9D">
              <w:rPr>
                <w:lang w:val="et-EE"/>
              </w:rPr>
              <w:t xml:space="preserve"> ja külastajale transpordi parkimist võimaldav tugev</w:t>
            </w:r>
            <w:r w:rsidR="00C44129" w:rsidRPr="004C4F9D">
              <w:rPr>
                <w:lang w:val="et-EE"/>
              </w:rPr>
              <w:t>datud</w:t>
            </w:r>
            <w:r w:rsidRPr="004C4F9D">
              <w:rPr>
                <w:lang w:val="et-EE"/>
              </w:rPr>
              <w:t xml:space="preserve"> kattega ala</w:t>
            </w:r>
            <w:r w:rsidR="00E43056">
              <w:rPr>
                <w:lang w:val="et-EE"/>
              </w:rPr>
              <w:t xml:space="preserve">,  </w:t>
            </w:r>
          </w:p>
          <w:p w14:paraId="304953FC" w14:textId="77777777" w:rsidR="004D31B7" w:rsidRPr="004C4F9D" w:rsidRDefault="004D31B7" w:rsidP="004C75FE">
            <w:pPr>
              <w:jc w:val="both"/>
              <w:rPr>
                <w:highlight w:val="yellow"/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</w:p>
        </w:tc>
      </w:tr>
      <w:tr w:rsidR="00044A5D" w:rsidRPr="004C4F9D" w14:paraId="07A4FF13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51EF1" w14:textId="77777777" w:rsidR="00044A5D" w:rsidRPr="004C4F9D" w:rsidRDefault="00044A5D" w:rsidP="00044A5D">
            <w:pPr>
              <w:rPr>
                <w:lang w:val="et-EE"/>
              </w:rPr>
            </w:pPr>
            <w:r w:rsidRPr="004C4F9D">
              <w:rPr>
                <w:lang w:val="et-EE"/>
              </w:rPr>
              <w:t xml:space="preserve">piirded 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E973" w14:textId="77777777" w:rsidR="00044A5D" w:rsidRPr="004C4F9D" w:rsidRDefault="00044A5D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2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8E22F" w14:textId="77777777" w:rsidR="00044A5D" w:rsidRDefault="0019493A" w:rsidP="0055727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tee ja parkimisalade</w:t>
            </w:r>
            <w:r w:rsidR="00044A5D" w:rsidRPr="004C4F9D">
              <w:rPr>
                <w:lang w:val="et-EE"/>
              </w:rPr>
              <w:t xml:space="preserve"> telkimisalast eraldamiseks, ala välispiiri tähistamiseks</w:t>
            </w:r>
          </w:p>
          <w:p w14:paraId="3D29CCDD" w14:textId="77777777" w:rsidR="004D31B7" w:rsidRPr="004C4F9D" w:rsidRDefault="004D31B7" w:rsidP="00557270">
            <w:pPr>
              <w:jc w:val="both"/>
              <w:rPr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</w:p>
        </w:tc>
      </w:tr>
      <w:tr w:rsidR="00044A5D" w:rsidRPr="004C4F9D" w14:paraId="16A63623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25A3" w14:textId="77777777" w:rsidR="00044A5D" w:rsidRPr="004C4F9D" w:rsidRDefault="00044A5D" w:rsidP="00A04E25">
            <w:pPr>
              <w:rPr>
                <w:lang w:val="et-EE"/>
              </w:rPr>
            </w:pPr>
            <w:r w:rsidRPr="004C4F9D">
              <w:rPr>
                <w:lang w:val="et-EE"/>
              </w:rPr>
              <w:t>infoala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2BEB9" w14:textId="77777777" w:rsidR="00044A5D" w:rsidRPr="004C4F9D" w:rsidRDefault="00044A5D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2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B973F" w14:textId="77777777" w:rsidR="00044A5D" w:rsidRPr="004C4F9D" w:rsidRDefault="00044A5D" w:rsidP="00373F09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infotahvlid teabe ja suuniste jagamiseks </w:t>
            </w:r>
          </w:p>
        </w:tc>
      </w:tr>
      <w:tr w:rsidR="00044A5D" w:rsidRPr="004C4F9D" w14:paraId="2D97DB3B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A613" w14:textId="77777777" w:rsidR="00044A5D" w:rsidRPr="004C4F9D" w:rsidRDefault="00044A5D" w:rsidP="00A04E25">
            <w:pPr>
              <w:rPr>
                <w:lang w:val="et-EE"/>
              </w:rPr>
            </w:pPr>
            <w:r w:rsidRPr="004C4F9D">
              <w:rPr>
                <w:lang w:val="et-EE"/>
              </w:rPr>
              <w:t>viidad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AD3B5" w14:textId="77777777" w:rsidR="00044A5D" w:rsidRPr="004C4F9D" w:rsidRDefault="00044A5D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ca 10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8B86D" w14:textId="77777777" w:rsidR="00044A5D" w:rsidRPr="004C4F9D" w:rsidRDefault="00044A5D" w:rsidP="00557270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objektisisene suunamine olulistele elementidele ja õpperajale</w:t>
            </w:r>
          </w:p>
        </w:tc>
      </w:tr>
      <w:tr w:rsidR="00F63CA5" w:rsidRPr="004C4F9D" w14:paraId="5B08A4A2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231AA" w14:textId="77777777" w:rsidR="00623856" w:rsidRPr="004C4F9D" w:rsidRDefault="00623856" w:rsidP="003C7A38">
            <w:pPr>
              <w:rPr>
                <w:lang w:val="et-EE"/>
              </w:rPr>
            </w:pPr>
            <w:r w:rsidRPr="004C4F9D">
              <w:rPr>
                <w:lang w:val="et-EE"/>
              </w:rPr>
              <w:t xml:space="preserve">jalgrajad 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80851" w14:textId="77777777" w:rsidR="00623856" w:rsidRPr="004C4F9D" w:rsidRDefault="00623856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m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40928" w14:textId="77777777" w:rsidR="00623856" w:rsidRDefault="003C7A38" w:rsidP="005A0FB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üle luidete</w:t>
            </w:r>
            <w:r w:rsidR="000E7E03" w:rsidRPr="004C4F9D">
              <w:rPr>
                <w:lang w:val="et-EE"/>
              </w:rPr>
              <w:t xml:space="preserve"> randa, lõkkekohtade ja teenindushoone vahel ning</w:t>
            </w:r>
            <w:r w:rsidRPr="004C4F9D">
              <w:rPr>
                <w:lang w:val="et-EE"/>
              </w:rPr>
              <w:t xml:space="preserve"> </w:t>
            </w:r>
            <w:proofErr w:type="spellStart"/>
            <w:r w:rsidRPr="004C4F9D">
              <w:rPr>
                <w:lang w:val="et-EE"/>
              </w:rPr>
              <w:t>erodeerunud</w:t>
            </w:r>
            <w:proofErr w:type="spellEnd"/>
            <w:r w:rsidRPr="004C4F9D">
              <w:rPr>
                <w:lang w:val="et-EE"/>
              </w:rPr>
              <w:t xml:space="preserve"> pinnase kaitseks telkimisalal</w:t>
            </w:r>
          </w:p>
          <w:p w14:paraId="63C01593" w14:textId="77777777" w:rsidR="004D31B7" w:rsidRPr="004C4F9D" w:rsidRDefault="004D31B7" w:rsidP="005A0FB5">
            <w:pPr>
              <w:jc w:val="both"/>
              <w:rPr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</w:p>
        </w:tc>
      </w:tr>
      <w:tr w:rsidR="00257895" w:rsidRPr="004C4F9D" w14:paraId="77CFBBAE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0BAD5" w14:textId="77777777" w:rsidR="00257895" w:rsidRPr="004C4F9D" w:rsidRDefault="00257895" w:rsidP="00226B05">
            <w:pPr>
              <w:rPr>
                <w:lang w:val="et-EE"/>
              </w:rPr>
            </w:pPr>
            <w:r w:rsidRPr="004C4F9D">
              <w:rPr>
                <w:lang w:val="et-EE"/>
              </w:rPr>
              <w:t>valatud alusega katusealune (olemasolev)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C715E" w14:textId="77777777" w:rsidR="00257895" w:rsidRPr="004C4F9D" w:rsidRDefault="00257895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03E1" w14:textId="77777777" w:rsidR="00257895" w:rsidRPr="004C4F9D" w:rsidRDefault="00257895" w:rsidP="005A0FB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pinkidega varustatud, osaliselt katusega kaetud piiratud ala</w:t>
            </w:r>
          </w:p>
        </w:tc>
      </w:tr>
      <w:tr w:rsidR="00A872DA" w:rsidRPr="004C4F9D" w14:paraId="0DB0C426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0069B" w14:textId="77777777" w:rsidR="00A872DA" w:rsidRPr="004C4F9D" w:rsidRDefault="00A872DA" w:rsidP="00226B05">
            <w:pPr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lastRenderedPageBreak/>
              <w:t>teenindushoone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A6703" w14:textId="77777777" w:rsidR="00A872DA" w:rsidRPr="004C4F9D" w:rsidRDefault="00A872DA" w:rsidP="00A04E25">
            <w:pPr>
              <w:jc w:val="center"/>
              <w:rPr>
                <w:lang w:val="et-EE"/>
              </w:rPr>
            </w:pPr>
            <w:r w:rsidRPr="004C4F9D"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EBDEC" w14:textId="77777777" w:rsidR="00A872DA" w:rsidRDefault="003D2D8A" w:rsidP="000B7F9D">
            <w:pPr>
              <w:jc w:val="both"/>
              <w:rPr>
                <w:lang w:val="et-EE"/>
              </w:rPr>
            </w:pPr>
            <w:proofErr w:type="spellStart"/>
            <w:r>
              <w:rPr>
                <w:lang w:val="et-EE"/>
              </w:rPr>
              <w:t>mit</w:t>
            </w:r>
            <w:r w:rsidR="000B7F9D" w:rsidRPr="000B7F9D">
              <w:rPr>
                <w:lang w:val="et-EE"/>
              </w:rPr>
              <w:t>meotstarbeline</w:t>
            </w:r>
            <w:proofErr w:type="spellEnd"/>
            <w:r w:rsidR="000B7F9D" w:rsidRPr="000B7F9D">
              <w:rPr>
                <w:lang w:val="et-EE"/>
              </w:rPr>
              <w:t xml:space="preserve"> </w:t>
            </w:r>
            <w:r w:rsidR="000B7F9D">
              <w:rPr>
                <w:lang w:val="et-EE"/>
              </w:rPr>
              <w:t>rajatis</w:t>
            </w:r>
            <w:r w:rsidR="000B7F9D" w:rsidRPr="000B7F9D">
              <w:rPr>
                <w:lang w:val="et-EE"/>
              </w:rPr>
              <w:t xml:space="preserve"> </w:t>
            </w:r>
            <w:r w:rsidRPr="003D2D8A">
              <w:rPr>
                <w:lang w:val="et-EE"/>
              </w:rPr>
              <w:t xml:space="preserve">külastajate teenindamiseks </w:t>
            </w:r>
            <w:r w:rsidR="000B7F9D" w:rsidRPr="000B7F9D">
              <w:rPr>
                <w:lang w:val="et-EE"/>
              </w:rPr>
              <w:t>(käimla/lõkkepuud/prügi</w:t>
            </w:r>
            <w:r w:rsidR="00373F09">
              <w:rPr>
                <w:lang w:val="et-EE"/>
              </w:rPr>
              <w:t>/</w:t>
            </w:r>
            <w:r>
              <w:rPr>
                <w:lang w:val="et-EE"/>
              </w:rPr>
              <w:t>infoväljad seinal</w:t>
            </w:r>
            <w:r w:rsidR="000B7F9D" w:rsidRPr="000B7F9D">
              <w:rPr>
                <w:lang w:val="et-EE"/>
              </w:rPr>
              <w:t>)</w:t>
            </w:r>
          </w:p>
          <w:p w14:paraId="4948ECC9" w14:textId="77777777" w:rsidR="004D31B7" w:rsidRPr="004C4F9D" w:rsidRDefault="004D31B7" w:rsidP="000B7F9D">
            <w:pPr>
              <w:jc w:val="both"/>
              <w:rPr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  <w:r>
              <w:rPr>
                <w:lang w:val="et-EE"/>
              </w:rPr>
              <w:t xml:space="preserve"> 6</w:t>
            </w:r>
          </w:p>
        </w:tc>
      </w:tr>
      <w:tr w:rsidR="003D2D8A" w:rsidRPr="004C4F9D" w14:paraId="49CA4597" w14:textId="77777777" w:rsidTr="00081E40"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19336" w14:textId="77777777" w:rsidR="003D2D8A" w:rsidRPr="004C4F9D" w:rsidRDefault="003D2D8A" w:rsidP="00226B05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käimla/puukuur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95B4E" w14:textId="77777777" w:rsidR="003D2D8A" w:rsidRPr="004C4F9D" w:rsidRDefault="003D2D8A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5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08D43" w14:textId="77777777" w:rsidR="003D2D8A" w:rsidRDefault="003D2D8A" w:rsidP="000B7F9D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rajatis külastajate teenindamiseks</w:t>
            </w:r>
          </w:p>
          <w:p w14:paraId="58081995" w14:textId="77777777" w:rsidR="004D31B7" w:rsidRDefault="004D31B7" w:rsidP="000B7F9D">
            <w:pPr>
              <w:jc w:val="both"/>
              <w:rPr>
                <w:lang w:val="et-EE"/>
              </w:rPr>
            </w:pPr>
            <w:r w:rsidRPr="003C414C">
              <w:rPr>
                <w:lang w:val="et-EE"/>
              </w:rPr>
              <w:t>Vastavalt DP põhijoonisele</w:t>
            </w:r>
            <w:r>
              <w:rPr>
                <w:lang w:val="et-EE"/>
              </w:rPr>
              <w:t xml:space="preserve"> 5</w:t>
            </w:r>
          </w:p>
        </w:tc>
      </w:tr>
    </w:tbl>
    <w:p w14:paraId="6FDC913D" w14:textId="77777777" w:rsidR="00EF15CB" w:rsidRDefault="00EF15CB">
      <w:pPr>
        <w:jc w:val="both"/>
        <w:rPr>
          <w:b/>
          <w:lang w:val="et-EE"/>
        </w:rPr>
      </w:pPr>
    </w:p>
    <w:p w14:paraId="3E2B015B" w14:textId="6F254CE3" w:rsidR="00EF15CB" w:rsidRDefault="00EF15CB">
      <w:pPr>
        <w:jc w:val="both"/>
        <w:rPr>
          <w:b/>
          <w:lang w:val="et-EE"/>
        </w:rPr>
      </w:pPr>
    </w:p>
    <w:p w14:paraId="12DFCC6A" w14:textId="77777777" w:rsidR="00D33CAE" w:rsidRPr="004C4F9D" w:rsidRDefault="00D33CAE">
      <w:pPr>
        <w:jc w:val="both"/>
        <w:rPr>
          <w:b/>
          <w:lang w:val="et-EE"/>
        </w:rPr>
      </w:pPr>
    </w:p>
    <w:p w14:paraId="2EB1B582" w14:textId="77777777" w:rsidR="002909F8" w:rsidRPr="004C4F9D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4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F60E15" w:rsidRPr="004C4F9D">
        <w:rPr>
          <w:b/>
          <w:lang w:val="et-EE"/>
        </w:rPr>
        <w:t>RAJATISTE TEHNILISED ANDMED, NÕUDED</w:t>
      </w:r>
    </w:p>
    <w:tbl>
      <w:tblPr>
        <w:tblW w:w="9605" w:type="dxa"/>
        <w:tblInd w:w="-34" w:type="dxa"/>
        <w:tblLook w:val="01E0" w:firstRow="1" w:lastRow="1" w:firstColumn="1" w:lastColumn="1" w:noHBand="0" w:noVBand="0"/>
      </w:tblPr>
      <w:tblGrid>
        <w:gridCol w:w="3781"/>
        <w:gridCol w:w="5824"/>
      </w:tblGrid>
      <w:tr w:rsidR="004E7ACA" w:rsidRPr="004C4F9D" w14:paraId="30694F0E" w14:textId="77777777" w:rsidTr="00081E40">
        <w:tc>
          <w:tcPr>
            <w:tcW w:w="3781" w:type="dxa"/>
          </w:tcPr>
          <w:p w14:paraId="728CFC23" w14:textId="010E8D88" w:rsidR="004E7ACA" w:rsidRPr="00D34CAF" w:rsidRDefault="00843837" w:rsidP="00334ED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L</w:t>
            </w:r>
            <w:r w:rsidR="004E7ACA" w:rsidRPr="005115A2">
              <w:rPr>
                <w:lang w:val="et-EE"/>
              </w:rPr>
              <w:t>ammutatavad külastusobjekti elemendid</w:t>
            </w:r>
            <w:r w:rsidR="00144BE1">
              <w:rPr>
                <w:lang w:val="et-EE"/>
              </w:rPr>
              <w:t xml:space="preserve">  </w:t>
            </w:r>
          </w:p>
        </w:tc>
        <w:tc>
          <w:tcPr>
            <w:tcW w:w="5824" w:type="dxa"/>
          </w:tcPr>
          <w:p w14:paraId="1EC134CD" w14:textId="5A153A7A" w:rsidR="004E7ACA" w:rsidRDefault="00993D0A" w:rsidP="00E9260C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D34CAF" w:rsidRPr="00144BE1">
              <w:rPr>
                <w:lang w:val="et-EE"/>
              </w:rPr>
              <w:t xml:space="preserve">rojekteerida </w:t>
            </w:r>
            <w:r w:rsidR="00860036" w:rsidRPr="00144BE1">
              <w:rPr>
                <w:lang w:val="et-EE"/>
              </w:rPr>
              <w:t>puudekuuriga katusealuse (silikaadist seinaga), amortiseerunud vaatetorni</w:t>
            </w:r>
            <w:r w:rsidR="00E218F0" w:rsidRPr="00144BE1">
              <w:rPr>
                <w:lang w:val="et-EE"/>
              </w:rPr>
              <w:t xml:space="preserve"> (</w:t>
            </w:r>
            <w:r w:rsidR="00373F09" w:rsidRPr="00144BE1">
              <w:rPr>
                <w:lang w:val="et-EE"/>
              </w:rPr>
              <w:t>teraskonstruktsioon</w:t>
            </w:r>
            <w:r w:rsidR="00E218F0" w:rsidRPr="00144BE1">
              <w:rPr>
                <w:lang w:val="et-EE"/>
              </w:rPr>
              <w:t>), prügiaediku,</w:t>
            </w:r>
            <w:r w:rsidR="00860036" w:rsidRPr="00144BE1">
              <w:rPr>
                <w:lang w:val="et-EE"/>
              </w:rPr>
              <w:t xml:space="preserve"> kuivkäimla</w:t>
            </w:r>
            <w:r w:rsidR="00E218F0" w:rsidRPr="00144BE1">
              <w:rPr>
                <w:lang w:val="et-EE"/>
              </w:rPr>
              <w:t xml:space="preserve"> ja pinklaudade, lõkkeasemete</w:t>
            </w:r>
            <w:r w:rsidR="00E9260C" w:rsidRPr="00144BE1">
              <w:rPr>
                <w:lang w:val="et-EE"/>
              </w:rPr>
              <w:t xml:space="preserve"> (vt </w:t>
            </w:r>
            <w:r w:rsidR="00CF37C8" w:rsidRPr="00144BE1">
              <w:rPr>
                <w:lang w:val="et-EE"/>
              </w:rPr>
              <w:t>joonis 1</w:t>
            </w:r>
            <w:r w:rsidR="00E9260C" w:rsidRPr="00144BE1">
              <w:rPr>
                <w:lang w:val="et-EE"/>
              </w:rPr>
              <w:t xml:space="preserve">) </w:t>
            </w:r>
            <w:r w:rsidR="00860036" w:rsidRPr="00144BE1">
              <w:rPr>
                <w:lang w:val="et-EE"/>
              </w:rPr>
              <w:t xml:space="preserve">lammutus </w:t>
            </w:r>
            <w:r w:rsidR="00D34CAF" w:rsidRPr="00144BE1">
              <w:rPr>
                <w:lang w:val="et-EE"/>
              </w:rPr>
              <w:t>ja jäätmete utiliseerimine</w:t>
            </w:r>
            <w:r w:rsidR="00E9260C" w:rsidRPr="00144BE1">
              <w:rPr>
                <w:lang w:val="et-EE"/>
              </w:rPr>
              <w:t>.</w:t>
            </w:r>
          </w:p>
          <w:p w14:paraId="25B1C899" w14:textId="4422990C" w:rsidR="00144BE1" w:rsidRPr="00144BE1" w:rsidRDefault="00144BE1" w:rsidP="00E9260C">
            <w:pPr>
              <w:jc w:val="both"/>
              <w:rPr>
                <w:lang w:val="et-EE"/>
              </w:rPr>
            </w:pPr>
          </w:p>
        </w:tc>
      </w:tr>
      <w:tr w:rsidR="004C4F9D" w:rsidRPr="004C4F9D" w14:paraId="189E942A" w14:textId="77777777" w:rsidTr="00081E40">
        <w:tc>
          <w:tcPr>
            <w:tcW w:w="3781" w:type="dxa"/>
          </w:tcPr>
          <w:p w14:paraId="530A8BC6" w14:textId="77777777" w:rsidR="00E1252F" w:rsidRPr="004C4F9D" w:rsidRDefault="00ED11CB" w:rsidP="00334ED2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Telkimisala</w:t>
            </w:r>
          </w:p>
          <w:p w14:paraId="56A113E7" w14:textId="77777777" w:rsidR="00DB4709" w:rsidRPr="004C4F9D" w:rsidRDefault="00DB4709" w:rsidP="00334ED2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 värav/portaal</w:t>
            </w:r>
          </w:p>
          <w:p w14:paraId="7C85711C" w14:textId="77777777" w:rsidR="00882067" w:rsidRPr="004C4F9D" w:rsidRDefault="00882067" w:rsidP="00334ED2">
            <w:pPr>
              <w:jc w:val="both"/>
              <w:rPr>
                <w:lang w:val="et-EE"/>
              </w:rPr>
            </w:pPr>
          </w:p>
          <w:p w14:paraId="758D6EE9" w14:textId="77777777" w:rsidR="002E4963" w:rsidRDefault="002E4963" w:rsidP="00C2736B">
            <w:pPr>
              <w:jc w:val="both"/>
              <w:rPr>
                <w:lang w:val="et-EE"/>
              </w:rPr>
            </w:pPr>
          </w:p>
          <w:p w14:paraId="26514A77" w14:textId="1F575CBD" w:rsidR="00226B05" w:rsidRDefault="007C2D1F" w:rsidP="00C2736B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- </w:t>
            </w:r>
            <w:r w:rsidR="007C1359" w:rsidRPr="004C4F9D">
              <w:rPr>
                <w:lang w:val="et-EE"/>
              </w:rPr>
              <w:t xml:space="preserve">katusega </w:t>
            </w:r>
            <w:r w:rsidRPr="004C4F9D">
              <w:rPr>
                <w:lang w:val="et-EE"/>
              </w:rPr>
              <w:t xml:space="preserve">laud-pink </w:t>
            </w:r>
          </w:p>
          <w:p w14:paraId="17A2847C" w14:textId="77777777" w:rsidR="00883913" w:rsidRPr="004C4F9D" w:rsidRDefault="00883913" w:rsidP="00C2736B">
            <w:pPr>
              <w:jc w:val="both"/>
              <w:rPr>
                <w:lang w:val="et-EE"/>
              </w:rPr>
            </w:pPr>
          </w:p>
          <w:p w14:paraId="60703821" w14:textId="77777777" w:rsidR="002E4963" w:rsidRDefault="002E4963" w:rsidP="00C2736B">
            <w:pPr>
              <w:jc w:val="both"/>
              <w:rPr>
                <w:lang w:val="et-EE"/>
              </w:rPr>
            </w:pPr>
          </w:p>
          <w:p w14:paraId="70DCCF4B" w14:textId="77777777" w:rsidR="002E4963" w:rsidRDefault="002E4963" w:rsidP="00C2736B">
            <w:pPr>
              <w:jc w:val="both"/>
              <w:rPr>
                <w:lang w:val="et-EE"/>
              </w:rPr>
            </w:pPr>
          </w:p>
          <w:p w14:paraId="50C146F0" w14:textId="4C26356F" w:rsidR="00C2736B" w:rsidRPr="004C4F9D" w:rsidRDefault="00C2736B" w:rsidP="00C2736B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- </w:t>
            </w:r>
            <w:r w:rsidR="007C2D1F" w:rsidRPr="004C4F9D">
              <w:rPr>
                <w:lang w:val="et-EE"/>
              </w:rPr>
              <w:t xml:space="preserve">kattega </w:t>
            </w:r>
            <w:r w:rsidRPr="004C4F9D">
              <w:rPr>
                <w:lang w:val="et-EE"/>
              </w:rPr>
              <w:t>lõkke</w:t>
            </w:r>
            <w:r w:rsidR="005B704F" w:rsidRPr="004C4F9D">
              <w:rPr>
                <w:lang w:val="et-EE"/>
              </w:rPr>
              <w:t>koht</w:t>
            </w:r>
          </w:p>
          <w:p w14:paraId="21CB4061" w14:textId="77777777" w:rsidR="005B704F" w:rsidRDefault="005B704F" w:rsidP="00C2736B">
            <w:pPr>
              <w:jc w:val="both"/>
              <w:rPr>
                <w:highlight w:val="yellow"/>
                <w:lang w:val="et-EE"/>
              </w:rPr>
            </w:pPr>
          </w:p>
          <w:p w14:paraId="5F7419D5" w14:textId="77777777" w:rsidR="00144BE1" w:rsidRPr="004C4F9D" w:rsidRDefault="00144BE1" w:rsidP="00C2736B">
            <w:pPr>
              <w:jc w:val="both"/>
              <w:rPr>
                <w:highlight w:val="yellow"/>
                <w:lang w:val="et-EE"/>
              </w:rPr>
            </w:pPr>
          </w:p>
          <w:p w14:paraId="0D717EE4" w14:textId="77777777" w:rsidR="005B704F" w:rsidRDefault="00006D60" w:rsidP="00C2736B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-valatud alusega</w:t>
            </w:r>
            <w:r w:rsidR="000B7F9D">
              <w:rPr>
                <w:lang w:val="et-EE"/>
              </w:rPr>
              <w:t xml:space="preserve">, </w:t>
            </w:r>
            <w:r w:rsidR="000B7F9D" w:rsidRPr="000B7F9D">
              <w:rPr>
                <w:lang w:val="et-EE"/>
              </w:rPr>
              <w:t>pinkidega varustatud</w:t>
            </w:r>
            <w:r w:rsidRPr="00CE073F">
              <w:rPr>
                <w:lang w:val="et-EE"/>
              </w:rPr>
              <w:t xml:space="preserve"> </w:t>
            </w:r>
            <w:r w:rsidRPr="004C4F9D">
              <w:rPr>
                <w:lang w:val="et-EE"/>
              </w:rPr>
              <w:t>katusealune</w:t>
            </w:r>
            <w:r w:rsidRPr="00373F09">
              <w:rPr>
                <w:lang w:val="et-EE"/>
              </w:rPr>
              <w:t xml:space="preserve"> </w:t>
            </w:r>
            <w:r w:rsidR="000B7F9D" w:rsidRPr="000B7F9D">
              <w:rPr>
                <w:lang w:val="et-EE"/>
              </w:rPr>
              <w:t>(olemasolev)</w:t>
            </w:r>
          </w:p>
          <w:p w14:paraId="561DA667" w14:textId="77777777" w:rsidR="000B7F9D" w:rsidRDefault="000B7F9D" w:rsidP="00C2736B">
            <w:pPr>
              <w:jc w:val="both"/>
              <w:rPr>
                <w:highlight w:val="yellow"/>
                <w:lang w:val="et-EE"/>
              </w:rPr>
            </w:pPr>
          </w:p>
          <w:p w14:paraId="543675EF" w14:textId="77777777" w:rsidR="00144BE1" w:rsidRDefault="00144BE1" w:rsidP="00C2736B">
            <w:pPr>
              <w:jc w:val="both"/>
              <w:rPr>
                <w:highlight w:val="yellow"/>
                <w:lang w:val="et-EE"/>
              </w:rPr>
            </w:pPr>
          </w:p>
          <w:p w14:paraId="51C8BAB9" w14:textId="77777777" w:rsidR="00144BE1" w:rsidRPr="004C4F9D" w:rsidRDefault="00144BE1" w:rsidP="00C2736B">
            <w:pPr>
              <w:jc w:val="both"/>
              <w:rPr>
                <w:highlight w:val="yellow"/>
                <w:lang w:val="et-EE"/>
              </w:rPr>
            </w:pPr>
          </w:p>
          <w:p w14:paraId="4A859263" w14:textId="77777777" w:rsidR="00BC02FD" w:rsidRPr="004C4F9D" w:rsidRDefault="00B45F3B" w:rsidP="00BC02FD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 - pingid</w:t>
            </w:r>
          </w:p>
          <w:p w14:paraId="014DB90F" w14:textId="77777777" w:rsidR="00E6637A" w:rsidRPr="004C4F9D" w:rsidRDefault="00E6637A" w:rsidP="00C2736B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5824" w:type="dxa"/>
          </w:tcPr>
          <w:p w14:paraId="62A0B09A" w14:textId="77777777" w:rsidR="000A764C" w:rsidRDefault="000A764C" w:rsidP="00F60E15">
            <w:pPr>
              <w:jc w:val="both"/>
              <w:rPr>
                <w:lang w:val="et-EE"/>
              </w:rPr>
            </w:pPr>
          </w:p>
          <w:p w14:paraId="15FA62B7" w14:textId="505C2D0D" w:rsidR="00DB4709" w:rsidRDefault="00993D0A" w:rsidP="00F60E1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882067" w:rsidRPr="004C4F9D">
              <w:rPr>
                <w:lang w:val="et-EE"/>
              </w:rPr>
              <w:t xml:space="preserve">rojekteerida </w:t>
            </w:r>
            <w:r w:rsidR="00DB4709" w:rsidRPr="004C4F9D">
              <w:rPr>
                <w:lang w:val="et-EE"/>
              </w:rPr>
              <w:t>massiivsest puidust sam</w:t>
            </w:r>
            <w:r w:rsidR="00492518" w:rsidRPr="004C4F9D">
              <w:rPr>
                <w:lang w:val="et-EE"/>
              </w:rPr>
              <w:t>massissepääs</w:t>
            </w:r>
            <w:r w:rsidR="000F091C" w:rsidRPr="004C4F9D">
              <w:rPr>
                <w:lang w:val="et-EE"/>
              </w:rPr>
              <w:t>,</w:t>
            </w:r>
            <w:r w:rsidR="00492518" w:rsidRPr="004C4F9D">
              <w:t xml:space="preserve"> </w:t>
            </w:r>
            <w:r w:rsidR="0075622D">
              <w:t>(</w:t>
            </w:r>
            <w:r w:rsidR="00882067" w:rsidRPr="004C4F9D">
              <w:rPr>
                <w:lang w:val="et-EE"/>
              </w:rPr>
              <w:t>varustatud</w:t>
            </w:r>
            <w:r w:rsidR="00492518" w:rsidRPr="004C4F9D">
              <w:rPr>
                <w:lang w:val="et-EE"/>
              </w:rPr>
              <w:t xml:space="preserve"> </w:t>
            </w:r>
            <w:r w:rsidR="000B7F9D">
              <w:rPr>
                <w:lang w:val="et-EE"/>
              </w:rPr>
              <w:t>ala nimetusega</w:t>
            </w:r>
            <w:r w:rsidR="0075622D">
              <w:rPr>
                <w:lang w:val="et-EE"/>
              </w:rPr>
              <w:t>)</w:t>
            </w:r>
            <w:r w:rsidR="00CF37C8">
              <w:rPr>
                <w:lang w:val="et-EE"/>
              </w:rPr>
              <w:t>;</w:t>
            </w:r>
          </w:p>
          <w:p w14:paraId="752EA936" w14:textId="77777777" w:rsidR="00144BE1" w:rsidRPr="004C4F9D" w:rsidRDefault="00144BE1" w:rsidP="00F60E15">
            <w:pPr>
              <w:jc w:val="both"/>
              <w:rPr>
                <w:lang w:val="et-EE"/>
              </w:rPr>
            </w:pPr>
          </w:p>
          <w:p w14:paraId="41A9B619" w14:textId="631CEC63" w:rsidR="007C2D1F" w:rsidRDefault="00993D0A" w:rsidP="00F60E1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352227" w:rsidRPr="003C414C">
              <w:rPr>
                <w:lang w:val="et-EE"/>
              </w:rPr>
              <w:t xml:space="preserve">rojekteerida sissepääsuga sarnaselt massiivsest puidust </w:t>
            </w:r>
            <w:r w:rsidR="000E184F" w:rsidRPr="003C414C">
              <w:rPr>
                <w:lang w:val="et-EE"/>
              </w:rPr>
              <w:t xml:space="preserve">katusega </w:t>
            </w:r>
            <w:r w:rsidR="00883913" w:rsidRPr="003C414C">
              <w:rPr>
                <w:lang w:val="et-EE"/>
              </w:rPr>
              <w:t>laud-pink &gt;</w:t>
            </w:r>
            <w:r w:rsidR="00B52A5A" w:rsidRPr="003C414C">
              <w:rPr>
                <w:lang w:val="et-EE"/>
              </w:rPr>
              <w:t xml:space="preserve"> </w:t>
            </w:r>
            <w:r w:rsidR="00226B05" w:rsidRPr="003C414C">
              <w:rPr>
                <w:lang w:val="et-EE"/>
              </w:rPr>
              <w:t>10</w:t>
            </w:r>
            <w:r w:rsidR="005A1F8D" w:rsidRPr="003C414C">
              <w:rPr>
                <w:lang w:val="et-EE"/>
              </w:rPr>
              <w:t xml:space="preserve"> </w:t>
            </w:r>
            <w:r w:rsidR="00363699" w:rsidRPr="003C414C">
              <w:rPr>
                <w:lang w:val="et-EE"/>
              </w:rPr>
              <w:t>tk.</w:t>
            </w:r>
            <w:r w:rsidR="00B80EFF" w:rsidRPr="003C414C">
              <w:rPr>
                <w:lang w:val="et-EE"/>
              </w:rPr>
              <w:t xml:space="preserve"> </w:t>
            </w:r>
            <w:r w:rsidR="00282D22" w:rsidRPr="003C414C">
              <w:rPr>
                <w:lang w:val="et-EE"/>
              </w:rPr>
              <w:t xml:space="preserve">(mõõtmetega </w:t>
            </w:r>
            <w:r w:rsidR="00B80EFF" w:rsidRPr="003C414C">
              <w:rPr>
                <w:lang w:val="et-EE"/>
              </w:rPr>
              <w:t>h=3,5</w:t>
            </w:r>
            <w:r w:rsidR="007C2D1F" w:rsidRPr="003C414C">
              <w:rPr>
                <w:lang w:val="et-EE"/>
              </w:rPr>
              <w:t>m</w:t>
            </w:r>
            <w:r w:rsidR="007C1359" w:rsidRPr="003C414C">
              <w:rPr>
                <w:lang w:val="et-EE"/>
              </w:rPr>
              <w:t>, l=3</w:t>
            </w:r>
            <w:r w:rsidR="004E0C17" w:rsidRPr="003C414C">
              <w:rPr>
                <w:lang w:val="et-EE"/>
              </w:rPr>
              <w:t>,0</w:t>
            </w:r>
            <w:r w:rsidR="007C1359" w:rsidRPr="003C414C">
              <w:rPr>
                <w:lang w:val="et-EE"/>
              </w:rPr>
              <w:t xml:space="preserve"> m</w:t>
            </w:r>
            <w:r w:rsidR="00282D22" w:rsidRPr="003C414C">
              <w:rPr>
                <w:lang w:val="et-EE"/>
              </w:rPr>
              <w:t>), et taristu mõjuks ühtse tervikuna</w:t>
            </w:r>
            <w:r w:rsidR="0075622D">
              <w:rPr>
                <w:lang w:val="et-EE"/>
              </w:rPr>
              <w:t xml:space="preserve"> </w:t>
            </w:r>
          </w:p>
          <w:p w14:paraId="2396F573" w14:textId="77777777" w:rsidR="00144BE1" w:rsidRPr="004C4F9D" w:rsidRDefault="00144BE1" w:rsidP="00F60E15">
            <w:pPr>
              <w:jc w:val="both"/>
              <w:rPr>
                <w:lang w:val="et-EE"/>
              </w:rPr>
            </w:pPr>
          </w:p>
          <w:p w14:paraId="26BBB457" w14:textId="77777777" w:rsidR="00AC2CA6" w:rsidRDefault="00006D60" w:rsidP="005A0FB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toiduvalmistamise võimalusega varustatud </w:t>
            </w:r>
            <w:r w:rsidR="00AC2CA6" w:rsidRPr="004C4F9D">
              <w:rPr>
                <w:lang w:val="et-EE"/>
              </w:rPr>
              <w:t>kaetud lõkkekoht</w:t>
            </w:r>
            <w:r w:rsidR="00843837">
              <w:rPr>
                <w:szCs w:val="24"/>
                <w:lang w:val="et-EE"/>
              </w:rPr>
              <w:t xml:space="preserve"> </w:t>
            </w:r>
            <w:r w:rsidR="00066FA1">
              <w:rPr>
                <w:lang w:val="et-EE"/>
              </w:rPr>
              <w:t>&gt;</w:t>
            </w:r>
            <w:r w:rsidR="00C2736B" w:rsidRPr="00066FA1">
              <w:rPr>
                <w:lang w:val="et-EE"/>
              </w:rPr>
              <w:t xml:space="preserve"> </w:t>
            </w:r>
            <w:r w:rsidR="00226B05" w:rsidRPr="004C4F9D">
              <w:rPr>
                <w:lang w:val="et-EE"/>
              </w:rPr>
              <w:t>10</w:t>
            </w:r>
            <w:r w:rsidR="002D0A7E" w:rsidRPr="004C4F9D">
              <w:rPr>
                <w:lang w:val="et-EE"/>
              </w:rPr>
              <w:t xml:space="preserve"> tk</w:t>
            </w:r>
            <w:r w:rsidR="00B80EFF" w:rsidRPr="004C4F9D">
              <w:rPr>
                <w:lang w:val="et-EE"/>
              </w:rPr>
              <w:t>.;</w:t>
            </w:r>
            <w:r w:rsidR="00883913" w:rsidRPr="00CE073F">
              <w:rPr>
                <w:lang w:val="et-EE"/>
              </w:rPr>
              <w:t xml:space="preserve"> </w:t>
            </w:r>
            <w:r w:rsidR="00883913" w:rsidRPr="00883913">
              <w:rPr>
                <w:lang w:val="et-EE"/>
              </w:rPr>
              <w:t>(joonised olemas</w:t>
            </w:r>
            <w:r w:rsidR="00883913">
              <w:rPr>
                <w:lang w:val="et-EE"/>
              </w:rPr>
              <w:t>, tellija hangitav</w:t>
            </w:r>
            <w:r w:rsidR="00883913" w:rsidRPr="00883913">
              <w:rPr>
                <w:lang w:val="et-EE"/>
              </w:rPr>
              <w:t>)</w:t>
            </w:r>
          </w:p>
          <w:p w14:paraId="6C3DBD99" w14:textId="77777777" w:rsidR="00144BE1" w:rsidRPr="004C4F9D" w:rsidRDefault="00144BE1" w:rsidP="005A0FB5">
            <w:pPr>
              <w:jc w:val="both"/>
              <w:rPr>
                <w:lang w:val="et-EE"/>
              </w:rPr>
            </w:pPr>
          </w:p>
          <w:p w14:paraId="0A0221E9" w14:textId="30056057" w:rsidR="00226B05" w:rsidRDefault="00144BE1" w:rsidP="005A0FB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praegu </w:t>
            </w:r>
            <w:r w:rsidR="00006D60" w:rsidRPr="004C4F9D">
              <w:rPr>
                <w:lang w:val="et-EE"/>
              </w:rPr>
              <w:t>osaliselt katusega kaetud, pinkidega varust</w:t>
            </w:r>
            <w:r w:rsidR="00DB4709" w:rsidRPr="004C4F9D">
              <w:rPr>
                <w:lang w:val="et-EE"/>
              </w:rPr>
              <w:t xml:space="preserve">atud, piiratud ala </w:t>
            </w:r>
            <w:r w:rsidR="00DB4709" w:rsidRPr="00B56FD1">
              <w:rPr>
                <w:lang w:val="et-EE"/>
              </w:rPr>
              <w:t>betoonalusel,</w:t>
            </w:r>
            <w:r w:rsidR="000B7F9D">
              <w:rPr>
                <w:lang w:val="et-EE"/>
              </w:rPr>
              <w:t xml:space="preserve"> kasutusvõimalus liikumispuudega inimesele;</w:t>
            </w:r>
            <w:r>
              <w:rPr>
                <w:lang w:val="et-EE"/>
              </w:rPr>
              <w:t xml:space="preserve"> projekteerida alale sobivalt nii et jääks mugav/ ligipääsetav liikumispuudega inimestele.</w:t>
            </w:r>
          </w:p>
          <w:p w14:paraId="16EE027C" w14:textId="77777777" w:rsidR="00144BE1" w:rsidRPr="004C4F9D" w:rsidRDefault="00144BE1" w:rsidP="005A0FB5">
            <w:pPr>
              <w:jc w:val="both"/>
              <w:rPr>
                <w:highlight w:val="yellow"/>
                <w:lang w:val="et-EE"/>
              </w:rPr>
            </w:pPr>
          </w:p>
          <w:p w14:paraId="0EDB92E2" w14:textId="6F972CCA" w:rsidR="00B45F3B" w:rsidRPr="004C4F9D" w:rsidRDefault="00E8227D" w:rsidP="005A0FB5">
            <w:pPr>
              <w:jc w:val="both"/>
              <w:rPr>
                <w:highlight w:val="yellow"/>
                <w:lang w:val="et-EE"/>
              </w:rPr>
            </w:pPr>
            <w:r w:rsidRPr="004C4F9D">
              <w:rPr>
                <w:lang w:val="et-EE"/>
              </w:rPr>
              <w:t xml:space="preserve">statsionaarsed </w:t>
            </w:r>
            <w:r w:rsidR="00492518" w:rsidRPr="004C4F9D">
              <w:rPr>
                <w:lang w:val="et-EE"/>
              </w:rPr>
              <w:t xml:space="preserve">puidust </w:t>
            </w:r>
            <w:r w:rsidR="005B704F" w:rsidRPr="004C4F9D">
              <w:rPr>
                <w:lang w:val="et-EE"/>
              </w:rPr>
              <w:t>p</w:t>
            </w:r>
            <w:r w:rsidR="00B45F3B" w:rsidRPr="004C4F9D">
              <w:rPr>
                <w:lang w:val="et-EE"/>
              </w:rPr>
              <w:t>ingid</w:t>
            </w:r>
            <w:r w:rsidR="001B3F70">
              <w:rPr>
                <w:lang w:val="et-EE"/>
              </w:rPr>
              <w:t xml:space="preserve"> 3</w:t>
            </w:r>
            <w:r w:rsidR="005A0FB5" w:rsidRPr="004C4F9D">
              <w:rPr>
                <w:lang w:val="et-EE"/>
              </w:rPr>
              <w:t xml:space="preserve"> </w:t>
            </w:r>
            <w:r w:rsidR="00B52A5A" w:rsidRPr="004C4F9D">
              <w:rPr>
                <w:lang w:val="et-EE"/>
              </w:rPr>
              <w:t>tk</w:t>
            </w:r>
            <w:r w:rsidR="001B3F70">
              <w:rPr>
                <w:lang w:val="et-EE"/>
              </w:rPr>
              <w:t xml:space="preserve"> iga lõkkekoha ümber</w:t>
            </w:r>
            <w:r w:rsidR="00B52A5A" w:rsidRPr="004C4F9D">
              <w:rPr>
                <w:lang w:val="et-EE"/>
              </w:rPr>
              <w:t>,</w:t>
            </w:r>
            <w:r w:rsidR="00B45F3B" w:rsidRPr="004C4F9D">
              <w:rPr>
                <w:lang w:val="et-EE"/>
              </w:rPr>
              <w:t xml:space="preserve"> l = </w:t>
            </w:r>
            <w:r w:rsidR="00B92DD4" w:rsidRPr="004C4F9D">
              <w:rPr>
                <w:lang w:val="et-EE"/>
              </w:rPr>
              <w:t>2</w:t>
            </w:r>
            <w:r w:rsidR="00B45F3B" w:rsidRPr="004C4F9D">
              <w:rPr>
                <w:lang w:val="et-EE"/>
              </w:rPr>
              <w:t>m</w:t>
            </w:r>
            <w:r w:rsidR="00AF61F5">
              <w:rPr>
                <w:lang w:val="et-EE"/>
              </w:rPr>
              <w:t>.</w:t>
            </w:r>
          </w:p>
        </w:tc>
      </w:tr>
      <w:tr w:rsidR="004C4F9D" w:rsidRPr="004C4F9D" w14:paraId="30B9858D" w14:textId="77777777" w:rsidTr="00081E40">
        <w:tc>
          <w:tcPr>
            <w:tcW w:w="3781" w:type="dxa"/>
          </w:tcPr>
          <w:p w14:paraId="16A6BB3E" w14:textId="77777777" w:rsidR="00BB4203" w:rsidRPr="004C4F9D" w:rsidRDefault="00BB4203" w:rsidP="00843837">
            <w:pPr>
              <w:rPr>
                <w:lang w:val="et-EE"/>
              </w:rPr>
            </w:pPr>
            <w:r w:rsidRPr="00CA1577">
              <w:rPr>
                <w:lang w:val="et-EE"/>
              </w:rPr>
              <w:t>objektisisene tee, parkimisaladega</w:t>
            </w:r>
          </w:p>
          <w:p w14:paraId="156A04E7" w14:textId="77777777" w:rsidR="00BB4203" w:rsidRDefault="00BB4203" w:rsidP="00B82A52">
            <w:pPr>
              <w:jc w:val="both"/>
              <w:rPr>
                <w:lang w:val="et-EE"/>
              </w:rPr>
            </w:pPr>
          </w:p>
          <w:p w14:paraId="1F4AE16B" w14:textId="77777777" w:rsidR="000E5BF7" w:rsidRDefault="000E5BF7" w:rsidP="00B82A52">
            <w:pPr>
              <w:jc w:val="both"/>
              <w:rPr>
                <w:lang w:val="et-EE"/>
              </w:rPr>
            </w:pPr>
          </w:p>
          <w:p w14:paraId="16B69500" w14:textId="77777777" w:rsidR="000E5BF7" w:rsidRDefault="000E5BF7" w:rsidP="00B82A52">
            <w:pPr>
              <w:jc w:val="both"/>
              <w:rPr>
                <w:lang w:val="et-EE"/>
              </w:rPr>
            </w:pPr>
          </w:p>
          <w:p w14:paraId="757ECD48" w14:textId="77777777" w:rsidR="000E5BF7" w:rsidRDefault="000E5BF7" w:rsidP="00B82A52">
            <w:pPr>
              <w:jc w:val="both"/>
              <w:rPr>
                <w:lang w:val="et-EE"/>
              </w:rPr>
            </w:pPr>
          </w:p>
          <w:p w14:paraId="1C962A69" w14:textId="77777777" w:rsidR="00373F09" w:rsidRPr="004C4F9D" w:rsidRDefault="00373F09" w:rsidP="00B82A52">
            <w:pPr>
              <w:jc w:val="both"/>
              <w:rPr>
                <w:lang w:val="et-EE"/>
              </w:rPr>
            </w:pPr>
          </w:p>
          <w:p w14:paraId="47E5BD4F" w14:textId="77777777" w:rsidR="00363699" w:rsidRPr="004C4F9D" w:rsidRDefault="007C2D1F" w:rsidP="00B82A52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 - info</w:t>
            </w:r>
            <w:r w:rsidR="00304FB2" w:rsidRPr="004C4F9D">
              <w:rPr>
                <w:lang w:val="et-EE"/>
              </w:rPr>
              <w:t>ala</w:t>
            </w:r>
          </w:p>
          <w:p w14:paraId="539C5E42" w14:textId="77777777" w:rsidR="00E8227D" w:rsidRPr="004C4F9D" w:rsidRDefault="00E8227D" w:rsidP="00B82A52">
            <w:pPr>
              <w:jc w:val="both"/>
              <w:rPr>
                <w:highlight w:val="yellow"/>
                <w:lang w:val="et-EE"/>
              </w:rPr>
            </w:pPr>
          </w:p>
          <w:p w14:paraId="30D8ECA9" w14:textId="77777777" w:rsidR="00E20C67" w:rsidRPr="004C4F9D" w:rsidRDefault="00E20C67" w:rsidP="00B82A52">
            <w:pPr>
              <w:jc w:val="both"/>
              <w:rPr>
                <w:highlight w:val="yellow"/>
                <w:lang w:val="et-EE"/>
              </w:rPr>
            </w:pPr>
          </w:p>
          <w:p w14:paraId="0CFBCB57" w14:textId="77777777" w:rsidR="00E20C67" w:rsidRDefault="00E20C67" w:rsidP="00B82A52">
            <w:pPr>
              <w:jc w:val="both"/>
              <w:rPr>
                <w:highlight w:val="yellow"/>
                <w:lang w:val="et-EE"/>
              </w:rPr>
            </w:pPr>
          </w:p>
          <w:p w14:paraId="32B48812" w14:textId="77777777" w:rsidR="00A9001C" w:rsidRDefault="00A9001C" w:rsidP="00B82A52">
            <w:pPr>
              <w:jc w:val="both"/>
              <w:rPr>
                <w:highlight w:val="yellow"/>
                <w:lang w:val="et-EE"/>
              </w:rPr>
            </w:pPr>
          </w:p>
          <w:p w14:paraId="1AE90C4A" w14:textId="77777777" w:rsidR="00AF61F5" w:rsidRDefault="00AF61F5" w:rsidP="00B82A52">
            <w:pPr>
              <w:jc w:val="both"/>
              <w:rPr>
                <w:lang w:val="et-EE"/>
              </w:rPr>
            </w:pPr>
          </w:p>
          <w:p w14:paraId="52D4EE9C" w14:textId="6D00F9EF" w:rsidR="009D544F" w:rsidRPr="004C4F9D" w:rsidRDefault="00721039" w:rsidP="00B82A52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-piirded</w:t>
            </w:r>
          </w:p>
          <w:p w14:paraId="4DD2A8DE" w14:textId="77777777" w:rsidR="00B80EFF" w:rsidRPr="004C4F9D" w:rsidRDefault="00B80EFF" w:rsidP="00B82A52">
            <w:pPr>
              <w:jc w:val="both"/>
              <w:rPr>
                <w:highlight w:val="yellow"/>
                <w:lang w:val="et-EE"/>
              </w:rPr>
            </w:pPr>
          </w:p>
          <w:p w14:paraId="6ED31700" w14:textId="77777777" w:rsidR="004E4698" w:rsidRDefault="004E4698" w:rsidP="009D544F">
            <w:pPr>
              <w:jc w:val="both"/>
              <w:rPr>
                <w:lang w:val="et-EE"/>
              </w:rPr>
            </w:pPr>
          </w:p>
          <w:p w14:paraId="25A53074" w14:textId="03DDCB76" w:rsidR="009D544F" w:rsidRPr="004C4F9D" w:rsidRDefault="007C2D1F" w:rsidP="009D544F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-viidad</w:t>
            </w:r>
          </w:p>
          <w:p w14:paraId="4D40A9E2" w14:textId="77777777" w:rsidR="009D544F" w:rsidRPr="004C4F9D" w:rsidRDefault="009D544F" w:rsidP="009D544F">
            <w:pPr>
              <w:jc w:val="both"/>
              <w:rPr>
                <w:highlight w:val="yellow"/>
                <w:lang w:val="et-EE"/>
              </w:rPr>
            </w:pPr>
          </w:p>
          <w:p w14:paraId="44C2117A" w14:textId="77777777" w:rsidR="00320DC4" w:rsidRDefault="00320DC4" w:rsidP="00320DC4">
            <w:pPr>
              <w:jc w:val="both"/>
              <w:rPr>
                <w:highlight w:val="yellow"/>
                <w:lang w:val="et-EE"/>
              </w:rPr>
            </w:pPr>
          </w:p>
          <w:p w14:paraId="64254F02" w14:textId="77777777" w:rsidR="00F7216E" w:rsidRPr="004C4F9D" w:rsidRDefault="00F7216E" w:rsidP="00320DC4">
            <w:pPr>
              <w:jc w:val="both"/>
              <w:rPr>
                <w:highlight w:val="yellow"/>
                <w:lang w:val="et-EE"/>
              </w:rPr>
            </w:pPr>
          </w:p>
          <w:p w14:paraId="2A405F71" w14:textId="77777777" w:rsidR="00AF61F5" w:rsidRDefault="00AF61F5" w:rsidP="00320DC4">
            <w:pPr>
              <w:jc w:val="both"/>
              <w:rPr>
                <w:lang w:val="et-EE"/>
              </w:rPr>
            </w:pPr>
          </w:p>
          <w:p w14:paraId="0654E9D4" w14:textId="0FA4398C" w:rsidR="00F7216E" w:rsidRPr="004C4F9D" w:rsidRDefault="00F7216E" w:rsidP="00320DC4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lastRenderedPageBreak/>
              <w:t>-jalgrajad</w:t>
            </w:r>
            <w:r w:rsidR="00BC02FD">
              <w:rPr>
                <w:lang w:val="et-EE"/>
              </w:rPr>
              <w:t xml:space="preserve"> </w:t>
            </w:r>
          </w:p>
          <w:p w14:paraId="029B254A" w14:textId="77777777" w:rsidR="00F7216E" w:rsidRPr="004C4F9D" w:rsidRDefault="00F7216E" w:rsidP="00320DC4">
            <w:pPr>
              <w:jc w:val="both"/>
              <w:rPr>
                <w:lang w:val="et-EE"/>
              </w:rPr>
            </w:pPr>
          </w:p>
          <w:p w14:paraId="14F22F00" w14:textId="77777777" w:rsidR="00F7216E" w:rsidRDefault="00F7216E" w:rsidP="00320DC4">
            <w:pPr>
              <w:jc w:val="both"/>
              <w:rPr>
                <w:lang w:val="et-EE"/>
              </w:rPr>
            </w:pPr>
          </w:p>
          <w:p w14:paraId="2A01BF70" w14:textId="77777777" w:rsidR="00C2160D" w:rsidRPr="004C4F9D" w:rsidRDefault="00C2160D" w:rsidP="00320DC4">
            <w:pPr>
              <w:jc w:val="both"/>
              <w:rPr>
                <w:lang w:val="et-EE"/>
              </w:rPr>
            </w:pPr>
          </w:p>
          <w:p w14:paraId="53F159CC" w14:textId="77777777" w:rsidR="00AF61F5" w:rsidRDefault="00AF61F5" w:rsidP="000B7F9D">
            <w:pPr>
              <w:jc w:val="both"/>
              <w:rPr>
                <w:lang w:val="et-EE"/>
              </w:rPr>
            </w:pPr>
          </w:p>
          <w:p w14:paraId="2019EB27" w14:textId="336C11BD" w:rsidR="007C2D1F" w:rsidRPr="004C4F9D" w:rsidRDefault="00E9260C" w:rsidP="000B7F9D">
            <w:pPr>
              <w:jc w:val="both"/>
              <w:rPr>
                <w:highlight w:val="yellow"/>
                <w:lang w:val="et-EE"/>
              </w:rPr>
            </w:pPr>
            <w:r>
              <w:rPr>
                <w:lang w:val="et-EE"/>
              </w:rPr>
              <w:t>-tugevdatud pinnasega ala</w:t>
            </w:r>
          </w:p>
        </w:tc>
        <w:tc>
          <w:tcPr>
            <w:tcW w:w="5824" w:type="dxa"/>
          </w:tcPr>
          <w:p w14:paraId="1D5F0B3D" w14:textId="1B3A0F49" w:rsidR="00BB4203" w:rsidRPr="002414EF" w:rsidRDefault="00993D0A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lastRenderedPageBreak/>
              <w:t>p</w:t>
            </w:r>
            <w:r w:rsidR="00882067" w:rsidRPr="00CA1577">
              <w:rPr>
                <w:lang w:val="et-EE"/>
              </w:rPr>
              <w:t xml:space="preserve">rojekteerida </w:t>
            </w:r>
            <w:r w:rsidR="00BB4203" w:rsidRPr="00CA1577">
              <w:rPr>
                <w:lang w:val="et-EE"/>
              </w:rPr>
              <w:t>telkimisala</w:t>
            </w:r>
            <w:r w:rsidR="002414EF" w:rsidRPr="00CA1577">
              <w:rPr>
                <w:lang w:val="et-EE"/>
              </w:rPr>
              <w:t xml:space="preserve"> teenindust</w:t>
            </w:r>
            <w:r w:rsidR="00BB4203" w:rsidRPr="00CA1577">
              <w:rPr>
                <w:lang w:val="et-EE"/>
              </w:rPr>
              <w:t>, lautrikohale pääsu ja külastajale transpordi parkimist võimaldav tugevdatud kattega ala</w:t>
            </w:r>
            <w:r w:rsidR="002414EF" w:rsidRPr="00CA1577">
              <w:rPr>
                <w:lang w:val="et-EE"/>
              </w:rPr>
              <w:t xml:space="preserve"> (</w:t>
            </w:r>
            <w:r w:rsidR="000E5BF7" w:rsidRPr="00CA1577">
              <w:rPr>
                <w:lang w:val="et-EE"/>
              </w:rPr>
              <w:t>aastaringne kasutus, külastuskoormus</w:t>
            </w:r>
            <w:r w:rsidR="000E5BF7" w:rsidRPr="00144BE1">
              <w:rPr>
                <w:lang w:val="et-EE"/>
              </w:rPr>
              <w:t xml:space="preserve"> </w:t>
            </w:r>
            <w:r w:rsidR="003C044D" w:rsidRPr="00144BE1">
              <w:rPr>
                <w:lang w:val="et-EE"/>
              </w:rPr>
              <w:t>9000</w:t>
            </w:r>
            <w:r w:rsidR="000E5BF7" w:rsidRPr="00144BE1">
              <w:rPr>
                <w:lang w:val="et-EE"/>
              </w:rPr>
              <w:t xml:space="preserve"> </w:t>
            </w:r>
            <w:r w:rsidR="000E5BF7" w:rsidRPr="00CA1577">
              <w:rPr>
                <w:lang w:val="et-EE"/>
              </w:rPr>
              <w:t xml:space="preserve">külastust aastas, teenindava </w:t>
            </w:r>
            <w:r w:rsidR="002414EF" w:rsidRPr="00CA1577">
              <w:rPr>
                <w:lang w:val="et-EE"/>
              </w:rPr>
              <w:t>transpordivahendi</w:t>
            </w:r>
            <w:r w:rsidR="000E5BF7" w:rsidRPr="00CA1577">
              <w:rPr>
                <w:lang w:val="et-EE"/>
              </w:rPr>
              <w:t xml:space="preserve"> </w:t>
            </w:r>
            <w:r w:rsidR="002414EF" w:rsidRPr="00CA1577">
              <w:rPr>
                <w:lang w:val="et-EE"/>
              </w:rPr>
              <w:t>maks</w:t>
            </w:r>
            <w:r w:rsidR="000E5BF7" w:rsidRPr="00CA1577">
              <w:rPr>
                <w:lang w:val="et-EE"/>
              </w:rPr>
              <w:t>imaaln</w:t>
            </w:r>
            <w:r w:rsidR="009452FC">
              <w:rPr>
                <w:lang w:val="et-EE"/>
              </w:rPr>
              <w:t>e täismass kuni 27</w:t>
            </w:r>
            <w:r w:rsidR="002414EF" w:rsidRPr="00CA1577">
              <w:rPr>
                <w:lang w:val="et-EE"/>
              </w:rPr>
              <w:t xml:space="preserve"> t, </w:t>
            </w:r>
            <w:r w:rsidR="00373F09">
              <w:rPr>
                <w:lang w:val="et-EE"/>
              </w:rPr>
              <w:t>alus -</w:t>
            </w:r>
            <w:r w:rsidR="000E5BF7" w:rsidRPr="00CA1577">
              <w:rPr>
                <w:lang w:val="et-EE"/>
              </w:rPr>
              <w:t>liivane pinnas)</w:t>
            </w:r>
            <w:r w:rsidR="00AF61F5">
              <w:rPr>
                <w:lang w:val="et-EE"/>
              </w:rPr>
              <w:t>.</w:t>
            </w:r>
          </w:p>
          <w:p w14:paraId="278B48DC" w14:textId="77777777" w:rsidR="00AF61F5" w:rsidRDefault="00AF61F5" w:rsidP="00B82A52">
            <w:pPr>
              <w:jc w:val="both"/>
              <w:rPr>
                <w:lang w:val="et-EE"/>
              </w:rPr>
            </w:pPr>
          </w:p>
          <w:p w14:paraId="623EF55B" w14:textId="3F7FDE98" w:rsidR="00A573D9" w:rsidRPr="004C4F9D" w:rsidRDefault="00AF61F5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E20C67" w:rsidRPr="00B56FD1">
              <w:rPr>
                <w:lang w:val="et-EE"/>
              </w:rPr>
              <w:t>rojekteerida p</w:t>
            </w:r>
            <w:r w:rsidR="005A0FB5" w:rsidRPr="00B56FD1">
              <w:rPr>
                <w:lang w:val="et-EE"/>
              </w:rPr>
              <w:t>arkimis</w:t>
            </w:r>
            <w:r w:rsidR="00CF0E28" w:rsidRPr="00B56FD1">
              <w:rPr>
                <w:lang w:val="et-EE"/>
              </w:rPr>
              <w:t>a</w:t>
            </w:r>
            <w:r w:rsidR="00BB4203" w:rsidRPr="00B56FD1">
              <w:rPr>
                <w:lang w:val="et-EE"/>
              </w:rPr>
              <w:t>lade kõrval</w:t>
            </w:r>
            <w:r w:rsidR="00E20C67" w:rsidRPr="00B56FD1">
              <w:rPr>
                <w:lang w:val="et-EE"/>
              </w:rPr>
              <w:t xml:space="preserve">e </w:t>
            </w:r>
            <w:r w:rsidR="0021017D" w:rsidRPr="0021017D">
              <w:rPr>
                <w:lang w:val="et-EE"/>
              </w:rPr>
              <w:t xml:space="preserve">infotahvlitega </w:t>
            </w:r>
            <w:r w:rsidR="0021017D">
              <w:rPr>
                <w:lang w:val="et-EE"/>
              </w:rPr>
              <w:t xml:space="preserve">(kolme infoväljaga) </w:t>
            </w:r>
            <w:r w:rsidR="0021017D" w:rsidRPr="0021017D">
              <w:rPr>
                <w:lang w:val="et-EE"/>
              </w:rPr>
              <w:t>alad</w:t>
            </w:r>
            <w:r w:rsidR="00B8349B" w:rsidRPr="00B56FD1">
              <w:rPr>
                <w:lang w:val="et-EE"/>
              </w:rPr>
              <w:t>, mis mahutavad</w:t>
            </w:r>
            <w:r w:rsidR="00B52A5A" w:rsidRPr="00B56FD1">
              <w:rPr>
                <w:lang w:val="et-EE"/>
              </w:rPr>
              <w:t xml:space="preserve"> </w:t>
            </w:r>
            <w:r w:rsidR="00CF0E28" w:rsidRPr="00B56FD1">
              <w:rPr>
                <w:lang w:val="et-EE"/>
              </w:rPr>
              <w:t>Hiiu</w:t>
            </w:r>
            <w:r w:rsidR="00B52A5A" w:rsidRPr="00B56FD1">
              <w:rPr>
                <w:lang w:val="et-EE"/>
              </w:rPr>
              <w:t xml:space="preserve">maa </w:t>
            </w:r>
            <w:r w:rsidR="001A70CB" w:rsidRPr="00B56FD1">
              <w:rPr>
                <w:lang w:val="et-EE"/>
              </w:rPr>
              <w:t>külastus</w:t>
            </w:r>
            <w:r w:rsidR="00B52A5A" w:rsidRPr="00B56FD1">
              <w:rPr>
                <w:lang w:val="et-EE"/>
              </w:rPr>
              <w:t>ala info, telkimisala</w:t>
            </w:r>
            <w:r w:rsidR="00CF0E28" w:rsidRPr="00B56FD1">
              <w:rPr>
                <w:lang w:val="et-EE"/>
              </w:rPr>
              <w:t xml:space="preserve"> asendiplaani</w:t>
            </w:r>
            <w:r w:rsidR="00FD083A" w:rsidRPr="00B56FD1">
              <w:rPr>
                <w:lang w:val="et-EE"/>
              </w:rPr>
              <w:t>,</w:t>
            </w:r>
            <w:r w:rsidR="00E8227D" w:rsidRPr="00B56FD1">
              <w:rPr>
                <w:lang w:val="et-EE"/>
              </w:rPr>
              <w:t xml:space="preserve"> </w:t>
            </w:r>
            <w:r w:rsidR="00E20C67" w:rsidRPr="00B56FD1">
              <w:rPr>
                <w:lang w:val="et-EE"/>
              </w:rPr>
              <w:t xml:space="preserve">Palli </w:t>
            </w:r>
            <w:r w:rsidR="00CF0E28" w:rsidRPr="00B56FD1">
              <w:rPr>
                <w:lang w:val="et-EE"/>
              </w:rPr>
              <w:t xml:space="preserve">õpperaja skeemi ja </w:t>
            </w:r>
            <w:r w:rsidR="007C2D1F" w:rsidRPr="00B56FD1">
              <w:rPr>
                <w:lang w:val="et-EE"/>
              </w:rPr>
              <w:t>juhendmaterjali</w:t>
            </w:r>
            <w:r w:rsidR="00373F09">
              <w:rPr>
                <w:lang w:val="et-EE"/>
              </w:rPr>
              <w:t xml:space="preserve"> ja</w:t>
            </w:r>
            <w:r w:rsidR="00B56FD1" w:rsidRPr="00B56FD1">
              <w:rPr>
                <w:lang w:val="et-EE"/>
              </w:rPr>
              <w:t xml:space="preserve"> kasutada</w:t>
            </w:r>
            <w:r w:rsidR="00373F09">
              <w:rPr>
                <w:lang w:val="et-EE"/>
              </w:rPr>
              <w:t xml:space="preserve"> ühe võimalusena</w:t>
            </w:r>
            <w:r w:rsidR="00B56FD1" w:rsidRPr="00B56FD1">
              <w:rPr>
                <w:lang w:val="et-EE"/>
              </w:rPr>
              <w:t xml:space="preserve"> infoväljana teenindushoone seina</w:t>
            </w:r>
            <w:r w:rsidR="007C2D1F" w:rsidRPr="00B56FD1">
              <w:rPr>
                <w:lang w:val="et-EE"/>
              </w:rPr>
              <w:t xml:space="preserve"> </w:t>
            </w:r>
            <w:r w:rsidR="00CF0E28" w:rsidRPr="00B56FD1">
              <w:rPr>
                <w:lang w:val="et-EE"/>
              </w:rPr>
              <w:t>(</w:t>
            </w:r>
            <w:r w:rsidR="007C2D1F" w:rsidRPr="00B56FD1">
              <w:rPr>
                <w:lang w:val="et-EE"/>
              </w:rPr>
              <w:t>täpse asukoha annab tellija</w:t>
            </w:r>
            <w:r w:rsidR="00CF0E28" w:rsidRPr="00B56FD1">
              <w:rPr>
                <w:lang w:val="et-EE"/>
              </w:rPr>
              <w:t>)</w:t>
            </w:r>
            <w:r w:rsidR="00B80EFF" w:rsidRPr="00B56FD1">
              <w:rPr>
                <w:lang w:val="et-EE"/>
              </w:rPr>
              <w:t>;</w:t>
            </w:r>
          </w:p>
          <w:p w14:paraId="63148BCC" w14:textId="77777777" w:rsidR="00AF61F5" w:rsidRDefault="00AF61F5" w:rsidP="00B82A52">
            <w:pPr>
              <w:jc w:val="both"/>
              <w:rPr>
                <w:lang w:val="et-EE"/>
              </w:rPr>
            </w:pPr>
          </w:p>
          <w:p w14:paraId="245787DD" w14:textId="025F8C40" w:rsidR="00ED11CB" w:rsidRPr="004C4F9D" w:rsidRDefault="00993D0A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E20C67" w:rsidRPr="004C4F9D">
              <w:rPr>
                <w:lang w:val="et-EE"/>
              </w:rPr>
              <w:t xml:space="preserve">rojekteerida </w:t>
            </w:r>
            <w:r w:rsidR="007C1359" w:rsidRPr="004C4F9D">
              <w:rPr>
                <w:lang w:val="et-EE"/>
              </w:rPr>
              <w:t xml:space="preserve">liiklust </w:t>
            </w:r>
            <w:r w:rsidR="00CF0E28" w:rsidRPr="004C4F9D">
              <w:rPr>
                <w:lang w:val="et-EE"/>
              </w:rPr>
              <w:t>telkimisalast eraldavad ning telkimisala</w:t>
            </w:r>
            <w:r w:rsidR="00ED11CB" w:rsidRPr="004C4F9D">
              <w:rPr>
                <w:lang w:val="et-EE"/>
              </w:rPr>
              <w:t xml:space="preserve"> piiritlevad rajatised</w:t>
            </w:r>
            <w:r w:rsidR="00B80EFF" w:rsidRPr="004C4F9D">
              <w:rPr>
                <w:lang w:val="et-EE"/>
              </w:rPr>
              <w:t>;</w:t>
            </w:r>
          </w:p>
          <w:p w14:paraId="5FEA9E0E" w14:textId="77777777" w:rsidR="004E4698" w:rsidRDefault="004E4698" w:rsidP="00B82A52">
            <w:pPr>
              <w:jc w:val="both"/>
              <w:rPr>
                <w:lang w:val="et-EE"/>
              </w:rPr>
            </w:pPr>
          </w:p>
          <w:p w14:paraId="4D040107" w14:textId="3326507D" w:rsidR="00BC01BC" w:rsidRPr="00354300" w:rsidRDefault="00E20C67" w:rsidP="00B82A52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vajalikud suunaviidad parklas, </w:t>
            </w:r>
            <w:r w:rsidR="00F7216E" w:rsidRPr="004C4F9D">
              <w:rPr>
                <w:lang w:val="et-EE"/>
              </w:rPr>
              <w:t xml:space="preserve">lõkkekohtades </w:t>
            </w:r>
            <w:r w:rsidRPr="004C4F9D">
              <w:rPr>
                <w:lang w:val="et-EE"/>
              </w:rPr>
              <w:t>(kujundus vastavalt</w:t>
            </w:r>
            <w:r w:rsidR="00F7216E" w:rsidRPr="004C4F9D">
              <w:rPr>
                <w:lang w:val="et-EE"/>
              </w:rPr>
              <w:t xml:space="preserve"> RMK </w:t>
            </w:r>
            <w:r w:rsidR="00BF442D">
              <w:rPr>
                <w:lang w:val="et-EE"/>
              </w:rPr>
              <w:t>visuaalsele kommunikatsioonile</w:t>
            </w:r>
            <w:r w:rsidR="00F568AE">
              <w:rPr>
                <w:lang w:val="et-EE"/>
              </w:rPr>
              <w:t xml:space="preserve">) </w:t>
            </w:r>
            <w:r w:rsidRPr="004C4F9D">
              <w:rPr>
                <w:lang w:val="et-EE"/>
              </w:rPr>
              <w:t>millede täpsed</w:t>
            </w:r>
            <w:r w:rsidR="00373F09">
              <w:rPr>
                <w:lang w:val="et-EE"/>
              </w:rPr>
              <w:t xml:space="preserve"> kogused,</w:t>
            </w:r>
            <w:r w:rsidRPr="004C4F9D">
              <w:rPr>
                <w:lang w:val="et-EE"/>
              </w:rPr>
              <w:t xml:space="preserve"> asukohad</w:t>
            </w:r>
            <w:r w:rsidR="00373F09">
              <w:rPr>
                <w:lang w:val="et-EE"/>
              </w:rPr>
              <w:t xml:space="preserve"> ja kajastatav info</w:t>
            </w:r>
            <w:r w:rsidRPr="004C4F9D">
              <w:rPr>
                <w:lang w:val="et-EE"/>
              </w:rPr>
              <w:t xml:space="preserve"> lepitakse kokku koostöös tellija esindajaga</w:t>
            </w:r>
            <w:r w:rsidR="00F568AE">
              <w:rPr>
                <w:lang w:val="et-EE"/>
              </w:rPr>
              <w:t>;</w:t>
            </w:r>
          </w:p>
          <w:p w14:paraId="6CDDAF8A" w14:textId="77777777" w:rsidR="00AF61F5" w:rsidRDefault="00AF61F5" w:rsidP="00A5758B">
            <w:pPr>
              <w:jc w:val="both"/>
              <w:rPr>
                <w:lang w:val="et-EE"/>
              </w:rPr>
            </w:pPr>
          </w:p>
          <w:p w14:paraId="2DA837EB" w14:textId="73B7B89A" w:rsidR="007C2D1F" w:rsidRDefault="007159FB" w:rsidP="00A5758B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lastRenderedPageBreak/>
              <w:t>p</w:t>
            </w:r>
            <w:r w:rsidR="00F7216E" w:rsidRPr="00E9260C">
              <w:rPr>
                <w:lang w:val="et-EE"/>
              </w:rPr>
              <w:t>rojekteerida</w:t>
            </w:r>
            <w:r w:rsidR="00E9260C">
              <w:t xml:space="preserve"> </w:t>
            </w:r>
            <w:r w:rsidR="00E9260C" w:rsidRPr="00E9260C">
              <w:rPr>
                <w:lang w:val="et-EE"/>
              </w:rPr>
              <w:t>külastuse suunamiseks ja pinnase erosiooni tõkestamiseks</w:t>
            </w:r>
            <w:r w:rsidR="00F7216E" w:rsidRPr="00E9260C">
              <w:rPr>
                <w:lang w:val="et-EE"/>
              </w:rPr>
              <w:t xml:space="preserve"> </w:t>
            </w:r>
            <w:r w:rsidR="0021017D" w:rsidRPr="00E9260C">
              <w:rPr>
                <w:lang w:val="et-EE"/>
              </w:rPr>
              <w:t>jalgrajad</w:t>
            </w:r>
            <w:r w:rsidR="00E9260C">
              <w:rPr>
                <w:lang w:val="et-EE"/>
              </w:rPr>
              <w:t xml:space="preserve"> </w:t>
            </w:r>
            <w:r w:rsidR="00E9260C" w:rsidRPr="00E9260C">
              <w:rPr>
                <w:lang w:val="et-EE"/>
              </w:rPr>
              <w:t xml:space="preserve">(elastsel alusel laudtee (teisaldatav), </w:t>
            </w:r>
            <w:r w:rsidR="00E9260C">
              <w:rPr>
                <w:lang w:val="et-EE"/>
              </w:rPr>
              <w:t xml:space="preserve">kruusasõelmetest jalgrada vms.) </w:t>
            </w:r>
            <w:r w:rsidR="0021017D" w:rsidRPr="00E9260C">
              <w:rPr>
                <w:lang w:val="et-EE"/>
              </w:rPr>
              <w:t>liikumistrajektooridele telkimisalal ning üle luidete randa</w:t>
            </w:r>
            <w:r w:rsidR="00AF61F5">
              <w:rPr>
                <w:lang w:val="et-EE"/>
              </w:rPr>
              <w:t>;</w:t>
            </w:r>
            <w:r w:rsidR="0021017D" w:rsidRPr="00E9260C">
              <w:rPr>
                <w:lang w:val="et-EE"/>
              </w:rPr>
              <w:t xml:space="preserve"> </w:t>
            </w:r>
          </w:p>
          <w:p w14:paraId="70958715" w14:textId="77777777" w:rsidR="00AF61F5" w:rsidRDefault="00AF61F5" w:rsidP="00A5758B">
            <w:pPr>
              <w:jc w:val="both"/>
              <w:rPr>
                <w:lang w:val="et-EE"/>
              </w:rPr>
            </w:pPr>
          </w:p>
          <w:p w14:paraId="5F8076D6" w14:textId="28E75445" w:rsidR="00C2160D" w:rsidRDefault="007159FB" w:rsidP="00A5758B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E9260C" w:rsidRPr="00E9260C">
              <w:rPr>
                <w:lang w:val="et-EE"/>
              </w:rPr>
              <w:t>rojekteerida pinklaudade ja tallamist taluvad alused.</w:t>
            </w:r>
          </w:p>
          <w:p w14:paraId="29760C10" w14:textId="4F9FC21E" w:rsidR="00496787" w:rsidRPr="004C4F9D" w:rsidRDefault="00496787" w:rsidP="00A5758B">
            <w:pPr>
              <w:jc w:val="both"/>
              <w:rPr>
                <w:highlight w:val="yellow"/>
                <w:lang w:val="et-EE"/>
              </w:rPr>
            </w:pPr>
          </w:p>
        </w:tc>
      </w:tr>
      <w:tr w:rsidR="00F568AE" w:rsidRPr="004C4F9D" w14:paraId="3374F5DC" w14:textId="77777777" w:rsidTr="00081E40">
        <w:tc>
          <w:tcPr>
            <w:tcW w:w="3781" w:type="dxa"/>
          </w:tcPr>
          <w:p w14:paraId="58452D7D" w14:textId="77777777" w:rsidR="00F568AE" w:rsidRPr="004C4F9D" w:rsidRDefault="000F08B2" w:rsidP="00A72DA9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lastRenderedPageBreak/>
              <w:t>T</w:t>
            </w:r>
            <w:r w:rsidR="00F568AE" w:rsidRPr="004C4F9D">
              <w:rPr>
                <w:b/>
                <w:lang w:val="et-EE"/>
              </w:rPr>
              <w:t>eenindushoone</w:t>
            </w:r>
            <w:r>
              <w:rPr>
                <w:b/>
                <w:lang w:val="et-EE"/>
              </w:rPr>
              <w:t>:</w:t>
            </w:r>
            <w:r w:rsidR="00F568AE" w:rsidRPr="004C4F9D">
              <w:rPr>
                <w:b/>
                <w:lang w:val="et-EE"/>
              </w:rPr>
              <w:t xml:space="preserve"> </w:t>
            </w:r>
          </w:p>
          <w:p w14:paraId="70EF083F" w14:textId="77777777" w:rsidR="00F568AE" w:rsidRPr="004C4F9D" w:rsidRDefault="00F568AE" w:rsidP="00A72DA9">
            <w:pPr>
              <w:jc w:val="both"/>
              <w:rPr>
                <w:b/>
                <w:lang w:val="et-EE"/>
              </w:rPr>
            </w:pPr>
          </w:p>
          <w:p w14:paraId="1D1C520C" w14:textId="77777777" w:rsidR="00F568AE" w:rsidRDefault="00F568AE" w:rsidP="00A72DA9">
            <w:pPr>
              <w:jc w:val="both"/>
              <w:rPr>
                <w:b/>
                <w:lang w:val="et-EE"/>
              </w:rPr>
            </w:pPr>
          </w:p>
          <w:p w14:paraId="254F2B20" w14:textId="77777777" w:rsidR="00496787" w:rsidRPr="004C4F9D" w:rsidRDefault="00496787" w:rsidP="00A72DA9">
            <w:pPr>
              <w:jc w:val="both"/>
              <w:rPr>
                <w:b/>
                <w:lang w:val="et-EE"/>
              </w:rPr>
            </w:pPr>
          </w:p>
          <w:p w14:paraId="3A697504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62846542" w14:textId="4D6BC4CB" w:rsidR="00F568AE" w:rsidRPr="004C4F9D" w:rsidRDefault="00F568AE" w:rsidP="00A72DA9">
            <w:pPr>
              <w:jc w:val="both"/>
              <w:rPr>
                <w:b/>
                <w:lang w:val="et-EE"/>
              </w:rPr>
            </w:pPr>
            <w:r w:rsidRPr="004C4F9D">
              <w:rPr>
                <w:lang w:val="et-EE"/>
              </w:rPr>
              <w:t>- käimla</w:t>
            </w:r>
          </w:p>
          <w:p w14:paraId="0C2D7916" w14:textId="77777777" w:rsidR="00F568AE" w:rsidRPr="004C4F9D" w:rsidRDefault="00F568AE" w:rsidP="00A72DA9">
            <w:pPr>
              <w:jc w:val="both"/>
              <w:rPr>
                <w:lang w:val="et-EE"/>
              </w:rPr>
            </w:pPr>
          </w:p>
          <w:p w14:paraId="509AE176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478AE7E1" w14:textId="22AC8C9B" w:rsidR="00F568AE" w:rsidRPr="004C4F9D" w:rsidRDefault="00F568AE" w:rsidP="00A72DA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prügikogumis</w:t>
            </w:r>
            <w:r w:rsidR="000F08B2">
              <w:rPr>
                <w:lang w:val="et-EE"/>
              </w:rPr>
              <w:t xml:space="preserve"> </w:t>
            </w:r>
            <w:r>
              <w:rPr>
                <w:lang w:val="et-EE"/>
              </w:rPr>
              <w:t>ruum</w:t>
            </w:r>
          </w:p>
          <w:p w14:paraId="36EE86FE" w14:textId="77777777" w:rsidR="00F568AE" w:rsidRDefault="00F568AE" w:rsidP="00A72DA9">
            <w:pPr>
              <w:jc w:val="both"/>
              <w:rPr>
                <w:lang w:val="et-EE"/>
              </w:rPr>
            </w:pPr>
          </w:p>
          <w:p w14:paraId="77BD9975" w14:textId="77777777" w:rsidR="00F568AE" w:rsidRPr="004C4F9D" w:rsidRDefault="00F568AE" w:rsidP="00A72DA9">
            <w:pPr>
              <w:jc w:val="both"/>
              <w:rPr>
                <w:lang w:val="et-EE"/>
              </w:rPr>
            </w:pPr>
          </w:p>
          <w:p w14:paraId="5A0CC366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3FB51FE1" w14:textId="25B6349A" w:rsidR="00F568AE" w:rsidRPr="004C4F9D" w:rsidRDefault="000F08B2" w:rsidP="00A72DA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lõkkepuude hoiuruum</w:t>
            </w:r>
          </w:p>
        </w:tc>
        <w:tc>
          <w:tcPr>
            <w:tcW w:w="5824" w:type="dxa"/>
          </w:tcPr>
          <w:p w14:paraId="2294D6AD" w14:textId="07100ADE" w:rsidR="00F568AE" w:rsidRPr="004C4F9D" w:rsidRDefault="007159FB" w:rsidP="00A72DA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="00F568AE" w:rsidRPr="003C414C">
              <w:rPr>
                <w:lang w:val="et-EE"/>
              </w:rPr>
              <w:t xml:space="preserve">rojekteerida </w:t>
            </w:r>
            <w:proofErr w:type="spellStart"/>
            <w:r w:rsidR="00A9001C" w:rsidRPr="003C414C">
              <w:rPr>
                <w:lang w:val="et-EE"/>
              </w:rPr>
              <w:t>mit</w:t>
            </w:r>
            <w:r w:rsidR="00F568AE" w:rsidRPr="003C414C">
              <w:rPr>
                <w:lang w:val="et-EE"/>
              </w:rPr>
              <w:t>meotstarbeline</w:t>
            </w:r>
            <w:proofErr w:type="spellEnd"/>
            <w:r w:rsidR="00F568AE" w:rsidRPr="003C414C">
              <w:rPr>
                <w:lang w:val="et-EE"/>
              </w:rPr>
              <w:t xml:space="preserve"> hoone</w:t>
            </w:r>
            <w:r w:rsidR="000D52A6" w:rsidRPr="003C414C">
              <w:rPr>
                <w:lang w:val="et-EE"/>
              </w:rPr>
              <w:t>, kus on lahendatud</w:t>
            </w:r>
            <w:r w:rsidR="00F568AE" w:rsidRPr="003C414C">
              <w:rPr>
                <w:lang w:val="et-EE"/>
              </w:rPr>
              <w:t xml:space="preserve"> käimla/lõkkepuud/prügi</w:t>
            </w:r>
            <w:r w:rsidR="000D52A6" w:rsidRPr="003C414C">
              <w:rPr>
                <w:lang w:val="et-EE"/>
              </w:rPr>
              <w:t xml:space="preserve"> osa ja</w:t>
            </w:r>
            <w:r w:rsidR="00352227" w:rsidRPr="003C414C">
              <w:rPr>
                <w:lang w:val="et-EE"/>
              </w:rPr>
              <w:t xml:space="preserve"> päikeseenergia baasil laadimisjaam  </w:t>
            </w:r>
            <w:r w:rsidR="000D52A6" w:rsidRPr="003C414C">
              <w:rPr>
                <w:lang w:val="et-EE"/>
              </w:rPr>
              <w:t>ning</w:t>
            </w:r>
            <w:r w:rsidR="00352227" w:rsidRPr="003C414C">
              <w:rPr>
                <w:lang w:val="et-EE"/>
              </w:rPr>
              <w:t xml:space="preserve"> ligipääs</w:t>
            </w:r>
            <w:r w:rsidR="000F08B2" w:rsidRPr="003C414C">
              <w:rPr>
                <w:lang w:val="et-EE"/>
              </w:rPr>
              <w:t xml:space="preserve">  teenindavale tehnikale</w:t>
            </w:r>
            <w:r w:rsidR="00496787" w:rsidRPr="003C414C">
              <w:rPr>
                <w:lang w:val="et-EE"/>
              </w:rPr>
              <w:t>;</w:t>
            </w:r>
          </w:p>
          <w:p w14:paraId="6F8B8650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39C89ABA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42FC7FD1" w14:textId="56ACAF29" w:rsidR="00F568AE" w:rsidRDefault="00F568AE" w:rsidP="00A72DA9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tuulejõul t</w:t>
            </w:r>
            <w:r w:rsidR="000F08B2">
              <w:rPr>
                <w:lang w:val="et-EE"/>
              </w:rPr>
              <w:t>öötava sundventilatsiooni ja</w:t>
            </w:r>
            <w:r w:rsidR="000F08B2">
              <w:t xml:space="preserve"> </w:t>
            </w:r>
            <w:r w:rsidR="000F08B2" w:rsidRPr="000F08B2">
              <w:rPr>
                <w:lang w:val="et-EE"/>
              </w:rPr>
              <w:t>maa-aluse mahutiga</w:t>
            </w:r>
            <w:r w:rsidR="00B4675F">
              <w:rPr>
                <w:lang w:val="et-EE"/>
              </w:rPr>
              <w:t xml:space="preserve"> kahe</w:t>
            </w:r>
            <w:r w:rsidRPr="004C4F9D">
              <w:rPr>
                <w:lang w:val="et-EE"/>
              </w:rPr>
              <w:t>koh</w:t>
            </w:r>
            <w:r w:rsidR="000F08B2">
              <w:rPr>
                <w:lang w:val="et-EE"/>
              </w:rPr>
              <w:t>aline kuivkäimla (1 inva koht)</w:t>
            </w:r>
            <w:r w:rsidRPr="004C4F9D">
              <w:rPr>
                <w:lang w:val="et-EE"/>
              </w:rPr>
              <w:t>;</w:t>
            </w:r>
          </w:p>
          <w:p w14:paraId="602C685C" w14:textId="77777777" w:rsidR="007159FB" w:rsidRPr="004C4F9D" w:rsidRDefault="007159FB" w:rsidP="00A72DA9">
            <w:pPr>
              <w:jc w:val="both"/>
              <w:rPr>
                <w:lang w:val="et-EE"/>
              </w:rPr>
            </w:pPr>
          </w:p>
          <w:p w14:paraId="6BC04E03" w14:textId="77777777" w:rsidR="00F568AE" w:rsidRDefault="000F08B2" w:rsidP="00A72DA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väljastpoolt</w:t>
            </w:r>
            <w:r>
              <w:t xml:space="preserve"> </w:t>
            </w:r>
            <w:r w:rsidRPr="000F08B2">
              <w:rPr>
                <w:lang w:val="et-EE"/>
              </w:rPr>
              <w:t>hõlpsalt</w:t>
            </w:r>
            <w:r>
              <w:rPr>
                <w:lang w:val="et-EE"/>
              </w:rPr>
              <w:t xml:space="preserve"> jäätmete liigiti sorteerimist võimaldav</w:t>
            </w:r>
            <w:r w:rsidR="00F568AE" w:rsidRPr="004C4F9D">
              <w:rPr>
                <w:lang w:val="et-EE"/>
              </w:rPr>
              <w:t xml:space="preserve"> ja teenindatav </w:t>
            </w:r>
            <w:r w:rsidR="00F568AE">
              <w:rPr>
                <w:lang w:val="et-EE"/>
              </w:rPr>
              <w:t xml:space="preserve">ruum </w:t>
            </w:r>
            <w:r w:rsidR="00F568AE" w:rsidRPr="004C4F9D">
              <w:rPr>
                <w:lang w:val="et-EE"/>
              </w:rPr>
              <w:t>prügikonteinerite</w:t>
            </w:r>
            <w:r w:rsidR="00843837">
              <w:rPr>
                <w:lang w:val="et-EE"/>
              </w:rPr>
              <w:t xml:space="preserve"> (4 tk, min 0,6 m</w:t>
            </w:r>
            <w:r w:rsidR="00843837">
              <w:rPr>
                <w:vertAlign w:val="superscript"/>
                <w:lang w:val="et-EE"/>
              </w:rPr>
              <w:t>3</w:t>
            </w:r>
            <w:r w:rsidR="00843837" w:rsidRPr="00B63B7E">
              <w:rPr>
                <w:lang w:val="et-EE"/>
              </w:rPr>
              <w:t>)</w:t>
            </w:r>
            <w:r>
              <w:rPr>
                <w:lang w:val="et-EE"/>
              </w:rPr>
              <w:t xml:space="preserve"> hoiuks</w:t>
            </w:r>
            <w:r w:rsidR="00F568AE" w:rsidRPr="004C4F9D">
              <w:rPr>
                <w:lang w:val="et-EE"/>
              </w:rPr>
              <w:t>;</w:t>
            </w:r>
          </w:p>
          <w:p w14:paraId="7F381623" w14:textId="77777777" w:rsidR="007159FB" w:rsidRPr="004C4F9D" w:rsidRDefault="007159FB" w:rsidP="00A72DA9">
            <w:pPr>
              <w:jc w:val="both"/>
              <w:rPr>
                <w:lang w:val="et-EE"/>
              </w:rPr>
            </w:pPr>
          </w:p>
          <w:p w14:paraId="4B7DC82B" w14:textId="77777777" w:rsidR="00F568AE" w:rsidRPr="004C4F9D" w:rsidRDefault="00F568AE" w:rsidP="00A72DA9">
            <w:pPr>
              <w:jc w:val="both"/>
              <w:rPr>
                <w:highlight w:val="yellow"/>
                <w:lang w:val="et-EE"/>
              </w:rPr>
            </w:pPr>
            <w:r>
              <w:rPr>
                <w:lang w:val="et-EE"/>
              </w:rPr>
              <w:t>ruum</w:t>
            </w:r>
            <w:r w:rsidRPr="004C4F9D">
              <w:rPr>
                <w:lang w:val="et-EE"/>
              </w:rPr>
              <w:t xml:space="preserve"> lõkkepuudele (kuni 5 m</w:t>
            </w:r>
            <w:r w:rsidRPr="004C4F9D">
              <w:rPr>
                <w:vertAlign w:val="superscript"/>
                <w:lang w:val="et-EE"/>
              </w:rPr>
              <w:t>3</w:t>
            </w:r>
            <w:r w:rsidRPr="004C4F9D">
              <w:rPr>
                <w:lang w:val="et-EE"/>
              </w:rPr>
              <w:t>)– vastavalt ala vajadusele;</w:t>
            </w:r>
          </w:p>
        </w:tc>
      </w:tr>
      <w:tr w:rsidR="00B4675F" w:rsidRPr="004C4F9D" w14:paraId="51763365" w14:textId="77777777" w:rsidTr="00081E40">
        <w:tc>
          <w:tcPr>
            <w:tcW w:w="3781" w:type="dxa"/>
          </w:tcPr>
          <w:p w14:paraId="3DEE3DAF" w14:textId="77777777" w:rsidR="007159FB" w:rsidRDefault="007159FB" w:rsidP="00843837">
            <w:pPr>
              <w:rPr>
                <w:b/>
                <w:lang w:val="et-EE"/>
              </w:rPr>
            </w:pPr>
          </w:p>
          <w:p w14:paraId="2908C367" w14:textId="36B0F686" w:rsidR="00B4675F" w:rsidRPr="004C4F9D" w:rsidRDefault="00B4675F" w:rsidP="0084383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käimla-puukuur</w:t>
            </w:r>
          </w:p>
        </w:tc>
        <w:tc>
          <w:tcPr>
            <w:tcW w:w="5824" w:type="dxa"/>
          </w:tcPr>
          <w:p w14:paraId="4A31EBF3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503D0F06" w14:textId="022047E9" w:rsidR="00B4675F" w:rsidRPr="004C4F9D" w:rsidRDefault="007159FB" w:rsidP="00A72DA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="00B4675F">
              <w:rPr>
                <w:lang w:val="et-EE"/>
              </w:rPr>
              <w:t xml:space="preserve">raldiseisev rajatis, </w:t>
            </w:r>
            <w:r w:rsidR="00B4675F" w:rsidRPr="00B4675F">
              <w:rPr>
                <w:lang w:val="et-EE"/>
              </w:rPr>
              <w:t>tuulejõul t</w:t>
            </w:r>
            <w:r w:rsidR="00B4675F">
              <w:rPr>
                <w:lang w:val="et-EE"/>
              </w:rPr>
              <w:t>öötava sundventilatsio</w:t>
            </w:r>
            <w:r w:rsidR="000F08B2">
              <w:rPr>
                <w:lang w:val="et-EE"/>
              </w:rPr>
              <w:t xml:space="preserve">oni ja </w:t>
            </w:r>
            <w:r w:rsidR="000F08B2" w:rsidRPr="000F08B2">
              <w:rPr>
                <w:lang w:val="et-EE"/>
              </w:rPr>
              <w:t>maa-aluse mahutiga</w:t>
            </w:r>
            <w:r w:rsidR="000F08B2">
              <w:rPr>
                <w:lang w:val="et-EE"/>
              </w:rPr>
              <w:t xml:space="preserve"> </w:t>
            </w:r>
            <w:r w:rsidR="00B4675F">
              <w:rPr>
                <w:lang w:val="et-EE"/>
              </w:rPr>
              <w:t>ü</w:t>
            </w:r>
            <w:r w:rsidR="00843837">
              <w:rPr>
                <w:lang w:val="et-EE"/>
              </w:rPr>
              <w:t>he</w:t>
            </w:r>
            <w:r w:rsidR="00B4675F" w:rsidRPr="00B4675F">
              <w:rPr>
                <w:lang w:val="et-EE"/>
              </w:rPr>
              <w:t>kohaline kuivkäimla</w:t>
            </w:r>
            <w:r w:rsidR="00B4675F">
              <w:rPr>
                <w:lang w:val="et-EE"/>
              </w:rPr>
              <w:t>, osalise puude varjualusega</w:t>
            </w:r>
          </w:p>
        </w:tc>
      </w:tr>
      <w:tr w:rsidR="00082509" w:rsidRPr="004C4F9D" w14:paraId="1EF4B3B7" w14:textId="77777777" w:rsidTr="00081E40">
        <w:tc>
          <w:tcPr>
            <w:tcW w:w="3781" w:type="dxa"/>
          </w:tcPr>
          <w:p w14:paraId="64A30298" w14:textId="77777777" w:rsidR="007159FB" w:rsidRDefault="007159FB" w:rsidP="00843837">
            <w:pPr>
              <w:rPr>
                <w:b/>
                <w:lang w:val="et-EE"/>
              </w:rPr>
            </w:pPr>
          </w:p>
          <w:p w14:paraId="3E9E77D8" w14:textId="69BF22B2" w:rsidR="00082509" w:rsidRDefault="007159FB" w:rsidP="0084383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o</w:t>
            </w:r>
            <w:r w:rsidR="00082509">
              <w:rPr>
                <w:b/>
                <w:lang w:val="et-EE"/>
              </w:rPr>
              <w:t>bjektisisene tee parkimistaskutega</w:t>
            </w:r>
          </w:p>
        </w:tc>
        <w:tc>
          <w:tcPr>
            <w:tcW w:w="5824" w:type="dxa"/>
          </w:tcPr>
          <w:p w14:paraId="1DDB436A" w14:textId="77777777" w:rsidR="007159FB" w:rsidRDefault="007159FB" w:rsidP="00A72DA9">
            <w:pPr>
              <w:jc w:val="both"/>
              <w:rPr>
                <w:lang w:val="et-EE"/>
              </w:rPr>
            </w:pPr>
          </w:p>
          <w:p w14:paraId="60685E40" w14:textId="5CA76BB1" w:rsidR="00082509" w:rsidRDefault="00082509" w:rsidP="00A72DA9">
            <w:pPr>
              <w:jc w:val="both"/>
              <w:rPr>
                <w:lang w:val="et-EE"/>
              </w:rPr>
            </w:pPr>
            <w:r w:rsidRPr="00082509">
              <w:rPr>
                <w:lang w:val="et-EE"/>
              </w:rPr>
              <w:t>telkimisala teenindust, lautrikohale pääsu ja külastajale transpordi parkimist võimaldav tugevdatud kattega ala</w:t>
            </w:r>
          </w:p>
        </w:tc>
      </w:tr>
    </w:tbl>
    <w:p w14:paraId="2C9F2DA0" w14:textId="77777777" w:rsidR="00D137B4" w:rsidRPr="004C4F9D" w:rsidRDefault="00D137B4">
      <w:pPr>
        <w:jc w:val="both"/>
        <w:rPr>
          <w:b/>
          <w:lang w:val="et-EE"/>
        </w:rPr>
      </w:pPr>
    </w:p>
    <w:p w14:paraId="71A62B2A" w14:textId="77777777" w:rsidR="00DA373B" w:rsidRPr="004C4F9D" w:rsidRDefault="00DD541C">
      <w:pPr>
        <w:jc w:val="both"/>
        <w:rPr>
          <w:i/>
          <w:lang w:val="et-EE"/>
        </w:rPr>
      </w:pPr>
      <w:r w:rsidRPr="004C4F9D">
        <w:rPr>
          <w:b/>
          <w:lang w:val="et-EE"/>
        </w:rPr>
        <w:t>5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914D11" w:rsidRPr="004C4F9D">
        <w:rPr>
          <w:b/>
          <w:lang w:val="et-EE"/>
        </w:rPr>
        <w:t xml:space="preserve"> </w:t>
      </w:r>
      <w:r w:rsidRPr="004C4F9D">
        <w:rPr>
          <w:b/>
          <w:lang w:val="et-EE"/>
        </w:rPr>
        <w:t>KAITSET JA TEGEVUSI REGULEERIVAD AKTID</w:t>
      </w:r>
      <w:r w:rsidR="00A17D2C" w:rsidRPr="004C4F9D">
        <w:rPr>
          <w:b/>
          <w:lang w:val="et-EE"/>
        </w:rPr>
        <w:t xml:space="preserve"> </w:t>
      </w:r>
    </w:p>
    <w:p w14:paraId="0ED2D482" w14:textId="77777777" w:rsidR="00DD541C" w:rsidRPr="004C4F9D" w:rsidRDefault="00DD541C">
      <w:pPr>
        <w:jc w:val="both"/>
        <w:rPr>
          <w:i/>
          <w:lang w:val="et-EE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4149"/>
        <w:gridCol w:w="3598"/>
      </w:tblGrid>
      <w:tr w:rsidR="004C4F9D" w:rsidRPr="004C4F9D" w14:paraId="211D5453" w14:textId="77777777" w:rsidTr="00843837">
        <w:tc>
          <w:tcPr>
            <w:tcW w:w="808" w:type="pct"/>
            <w:vMerge w:val="restart"/>
          </w:tcPr>
          <w:p w14:paraId="492F4895" w14:textId="77777777" w:rsidR="006A022E" w:rsidRPr="004C4F9D" w:rsidRDefault="006A022E" w:rsidP="00895A00">
            <w:pPr>
              <w:jc w:val="both"/>
              <w:rPr>
                <w:szCs w:val="24"/>
                <w:lang w:val="et-EE"/>
              </w:rPr>
            </w:pPr>
            <w:r w:rsidRPr="004C4F9D">
              <w:rPr>
                <w:szCs w:val="24"/>
                <w:lang w:val="et-EE"/>
              </w:rPr>
              <w:t>Seadused</w:t>
            </w:r>
          </w:p>
        </w:tc>
        <w:tc>
          <w:tcPr>
            <w:tcW w:w="2245" w:type="pct"/>
          </w:tcPr>
          <w:p w14:paraId="36004F4D" w14:textId="77777777" w:rsidR="006A022E" w:rsidRPr="004C4F9D" w:rsidRDefault="00AD5152" w:rsidP="00564D59">
            <w:pPr>
              <w:jc w:val="both"/>
              <w:rPr>
                <w:i/>
                <w:szCs w:val="24"/>
                <w:lang w:val="et-EE"/>
              </w:rPr>
            </w:pPr>
            <w:hyperlink r:id="rId8" w:history="1">
              <w:proofErr w:type="spellStart"/>
              <w:r w:rsidR="00095BE4" w:rsidRPr="004C4F9D">
                <w:rPr>
                  <w:rStyle w:val="Hperlink"/>
                  <w:i/>
                  <w:color w:val="auto"/>
                  <w:szCs w:val="24"/>
                </w:rPr>
                <w:t>Veeseadus</w:t>
              </w:r>
              <w:proofErr w:type="spellEnd"/>
            </w:hyperlink>
          </w:p>
        </w:tc>
        <w:tc>
          <w:tcPr>
            <w:tcW w:w="1947" w:type="pct"/>
          </w:tcPr>
          <w:p w14:paraId="44EF0847" w14:textId="77777777" w:rsidR="006A022E" w:rsidRPr="004C4F9D" w:rsidRDefault="004B0E04" w:rsidP="00253293">
            <w:pPr>
              <w:jc w:val="both"/>
              <w:rPr>
                <w:i/>
                <w:szCs w:val="24"/>
                <w:lang w:val="et-EE"/>
              </w:rPr>
            </w:pPr>
            <w:r w:rsidRPr="004C4F9D">
              <w:rPr>
                <w:i/>
                <w:szCs w:val="24"/>
                <w:lang w:val="et-EE"/>
              </w:rPr>
              <w:t>Objekt paikneb ranna veekaitsevööndis</w:t>
            </w:r>
            <w:r w:rsidR="0045063E" w:rsidRPr="004C4F9D">
              <w:rPr>
                <w:i/>
                <w:szCs w:val="24"/>
                <w:lang w:val="et-EE"/>
              </w:rPr>
              <w:t xml:space="preserve"> (20 m)</w:t>
            </w:r>
            <w:r w:rsidR="00D42634">
              <w:rPr>
                <w:i/>
                <w:szCs w:val="24"/>
                <w:lang w:val="et-EE"/>
              </w:rPr>
              <w:t>.</w:t>
            </w:r>
          </w:p>
        </w:tc>
      </w:tr>
      <w:tr w:rsidR="004C4F9D" w:rsidRPr="004C4F9D" w14:paraId="375BDF76" w14:textId="77777777" w:rsidTr="00843837">
        <w:tc>
          <w:tcPr>
            <w:tcW w:w="808" w:type="pct"/>
            <w:vMerge/>
          </w:tcPr>
          <w:p w14:paraId="7D38C765" w14:textId="77777777" w:rsidR="006A022E" w:rsidRPr="004C4F9D" w:rsidRDefault="006A022E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06466654" w14:textId="77777777" w:rsidR="006A022E" w:rsidRPr="004C4F9D" w:rsidRDefault="00AD5152" w:rsidP="00564D59">
            <w:pPr>
              <w:jc w:val="both"/>
              <w:rPr>
                <w:i/>
                <w:szCs w:val="24"/>
                <w:lang w:val="et-EE"/>
              </w:rPr>
            </w:pPr>
            <w:hyperlink r:id="rId9" w:history="1">
              <w:proofErr w:type="spellStart"/>
              <w:r w:rsidR="00095BE4" w:rsidRPr="004C4F9D">
                <w:rPr>
                  <w:rStyle w:val="Hperlink"/>
                  <w:i/>
                  <w:color w:val="auto"/>
                  <w:szCs w:val="24"/>
                </w:rPr>
                <w:t>Looduskaitseseadus</w:t>
              </w:r>
              <w:proofErr w:type="spellEnd"/>
            </w:hyperlink>
          </w:p>
        </w:tc>
        <w:tc>
          <w:tcPr>
            <w:tcW w:w="1947" w:type="pct"/>
          </w:tcPr>
          <w:p w14:paraId="55D06913" w14:textId="77777777" w:rsidR="006A022E" w:rsidRPr="004C4F9D" w:rsidRDefault="004B0E04" w:rsidP="00D9596C">
            <w:pPr>
              <w:jc w:val="both"/>
              <w:rPr>
                <w:i/>
                <w:szCs w:val="24"/>
                <w:lang w:val="et-EE"/>
              </w:rPr>
            </w:pPr>
            <w:r w:rsidRPr="004C4F9D">
              <w:rPr>
                <w:i/>
                <w:iCs/>
                <w:szCs w:val="24"/>
                <w:lang w:val="et-EE"/>
              </w:rPr>
              <w:t xml:space="preserve">Objekt paikneb </w:t>
            </w:r>
            <w:r w:rsidR="00253293" w:rsidRPr="004C4F9D">
              <w:rPr>
                <w:i/>
                <w:iCs/>
                <w:szCs w:val="24"/>
                <w:lang w:val="et-EE"/>
              </w:rPr>
              <w:t>ranna</w:t>
            </w:r>
            <w:r w:rsidR="00D42634">
              <w:rPr>
                <w:i/>
                <w:iCs/>
                <w:szCs w:val="24"/>
                <w:lang w:val="et-EE"/>
              </w:rPr>
              <w:t xml:space="preserve"> või</w:t>
            </w:r>
            <w:r w:rsidR="0045063E" w:rsidRPr="004C4F9D">
              <w:rPr>
                <w:i/>
                <w:iCs/>
                <w:szCs w:val="24"/>
                <w:lang w:val="et-EE"/>
              </w:rPr>
              <w:t xml:space="preserve"> kalda piiranguvööndi</w:t>
            </w:r>
            <w:r w:rsidR="00D42634">
              <w:rPr>
                <w:i/>
                <w:iCs/>
                <w:szCs w:val="24"/>
                <w:lang w:val="et-EE"/>
              </w:rPr>
              <w:t>s (200 m), ranna või</w:t>
            </w:r>
            <w:r w:rsidR="0045063E" w:rsidRPr="004C4F9D">
              <w:rPr>
                <w:i/>
                <w:iCs/>
                <w:szCs w:val="24"/>
                <w:lang w:val="et-EE"/>
              </w:rPr>
              <w:t xml:space="preserve"> kalda</w:t>
            </w:r>
            <w:r w:rsidR="00253293" w:rsidRPr="004C4F9D">
              <w:rPr>
                <w:i/>
                <w:iCs/>
                <w:szCs w:val="24"/>
                <w:lang w:val="et-EE"/>
              </w:rPr>
              <w:t xml:space="preserve"> ehituskeeluvööndis </w:t>
            </w:r>
            <w:r w:rsidRPr="004C4F9D">
              <w:rPr>
                <w:i/>
                <w:iCs/>
                <w:szCs w:val="24"/>
                <w:lang w:val="et-EE"/>
              </w:rPr>
              <w:t>ning detailplaneeringuga vähendatud ehituskeeluvööndis</w:t>
            </w:r>
            <w:r w:rsidR="006A022E" w:rsidRPr="004C4F9D">
              <w:rPr>
                <w:i/>
                <w:iCs/>
                <w:szCs w:val="24"/>
                <w:lang w:val="et-EE"/>
              </w:rPr>
              <w:t>.</w:t>
            </w:r>
            <w:r w:rsidR="00D9596C">
              <w:rPr>
                <w:i/>
                <w:iCs/>
                <w:szCs w:val="24"/>
                <w:lang w:val="et-EE"/>
              </w:rPr>
              <w:t xml:space="preserve"> Alale jääb kaitsealuste liikide leiukohti. </w:t>
            </w:r>
          </w:p>
        </w:tc>
      </w:tr>
      <w:tr w:rsidR="00D9596C" w:rsidRPr="004C4F9D" w14:paraId="179389D3" w14:textId="77777777" w:rsidTr="00843837">
        <w:tc>
          <w:tcPr>
            <w:tcW w:w="808" w:type="pct"/>
            <w:vMerge/>
          </w:tcPr>
          <w:p w14:paraId="5A987860" w14:textId="77777777" w:rsidR="00D9596C" w:rsidRPr="004C4F9D" w:rsidRDefault="00D9596C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264ED1CB" w14:textId="77777777" w:rsidR="00D9596C" w:rsidRPr="00D9596C" w:rsidRDefault="00AD5152" w:rsidP="00564D59">
            <w:pPr>
              <w:jc w:val="both"/>
              <w:rPr>
                <w:i/>
                <w:szCs w:val="24"/>
                <w:lang w:val="et-EE"/>
              </w:rPr>
            </w:pPr>
            <w:hyperlink r:id="rId10" w:history="1">
              <w:r w:rsidR="00D9596C" w:rsidRPr="00D9596C">
                <w:rPr>
                  <w:rStyle w:val="Hperlink"/>
                  <w:i/>
                  <w:color w:val="auto"/>
                  <w:szCs w:val="24"/>
                  <w:lang w:val="et-EE"/>
                </w:rPr>
                <w:t>Metsaseadus</w:t>
              </w:r>
            </w:hyperlink>
          </w:p>
        </w:tc>
        <w:tc>
          <w:tcPr>
            <w:tcW w:w="1947" w:type="pct"/>
          </w:tcPr>
          <w:p w14:paraId="38D32732" w14:textId="77777777" w:rsidR="00D9596C" w:rsidRPr="004C4F9D" w:rsidRDefault="00D9596C" w:rsidP="00D42634">
            <w:pPr>
              <w:jc w:val="both"/>
              <w:rPr>
                <w:i/>
                <w:iCs/>
                <w:szCs w:val="24"/>
                <w:lang w:val="et-EE"/>
              </w:rPr>
            </w:pPr>
            <w:r w:rsidRPr="00D9596C">
              <w:rPr>
                <w:i/>
                <w:iCs/>
                <w:szCs w:val="24"/>
                <w:lang w:val="et-EE"/>
              </w:rPr>
              <w:t>Järgida Metsaseadusest tulenevaid piiranguid.</w:t>
            </w:r>
          </w:p>
        </w:tc>
      </w:tr>
      <w:tr w:rsidR="00D42634" w:rsidRPr="004C4F9D" w14:paraId="0D443819" w14:textId="77777777" w:rsidTr="00843837">
        <w:tc>
          <w:tcPr>
            <w:tcW w:w="808" w:type="pct"/>
            <w:vMerge/>
          </w:tcPr>
          <w:p w14:paraId="121B2345" w14:textId="77777777" w:rsidR="00D42634" w:rsidRPr="004C4F9D" w:rsidRDefault="00D42634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3624C9B6" w14:textId="77777777" w:rsidR="00D42634" w:rsidRPr="00496787" w:rsidRDefault="00AD5152" w:rsidP="00564D59">
            <w:pPr>
              <w:jc w:val="both"/>
              <w:rPr>
                <w:i/>
                <w:szCs w:val="24"/>
                <w:lang w:val="et-EE"/>
              </w:rPr>
            </w:pPr>
            <w:hyperlink r:id="rId11" w:history="1">
              <w:r w:rsidR="00D42634" w:rsidRPr="00496787">
                <w:rPr>
                  <w:rStyle w:val="Hperlink"/>
                  <w:i/>
                  <w:color w:val="auto"/>
                  <w:szCs w:val="24"/>
                  <w:lang w:val="et-EE"/>
                </w:rPr>
                <w:t>Planeerimisseadus</w:t>
              </w:r>
            </w:hyperlink>
          </w:p>
        </w:tc>
        <w:tc>
          <w:tcPr>
            <w:tcW w:w="1947" w:type="pct"/>
          </w:tcPr>
          <w:p w14:paraId="3C5B1512" w14:textId="77777777" w:rsidR="00D42634" w:rsidRPr="00496787" w:rsidRDefault="00D42634" w:rsidP="00D42634">
            <w:pPr>
              <w:jc w:val="both"/>
              <w:rPr>
                <w:i/>
                <w:iCs/>
                <w:szCs w:val="24"/>
                <w:lang w:val="et-EE"/>
              </w:rPr>
            </w:pPr>
            <w:r w:rsidRPr="00496787">
              <w:rPr>
                <w:i/>
                <w:iCs/>
                <w:szCs w:val="24"/>
                <w:lang w:val="et-EE"/>
              </w:rPr>
              <w:t>Objekt paikneb ranna või kalda ehituskeeluvööndis ning detailplaneeringuga vähendatud ehituskeeluvööndis.</w:t>
            </w:r>
          </w:p>
        </w:tc>
      </w:tr>
      <w:tr w:rsidR="004C4F9D" w:rsidRPr="004C4F9D" w14:paraId="0BB7AFBC" w14:textId="77777777" w:rsidTr="00843837">
        <w:tc>
          <w:tcPr>
            <w:tcW w:w="808" w:type="pct"/>
            <w:vMerge/>
          </w:tcPr>
          <w:p w14:paraId="0D28C16C" w14:textId="77777777" w:rsidR="006A022E" w:rsidRPr="004C4F9D" w:rsidRDefault="006A022E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6F90F165" w14:textId="77777777" w:rsidR="006A022E" w:rsidRPr="004C4F9D" w:rsidRDefault="00AD5152" w:rsidP="00564D59">
            <w:pPr>
              <w:jc w:val="both"/>
              <w:rPr>
                <w:i/>
                <w:szCs w:val="24"/>
                <w:lang w:val="et-EE"/>
              </w:rPr>
            </w:pPr>
            <w:hyperlink r:id="rId12" w:history="1">
              <w:r w:rsidR="00095BE4" w:rsidRPr="004C4F9D">
                <w:rPr>
                  <w:rStyle w:val="Hperlink"/>
                  <w:i/>
                  <w:color w:val="auto"/>
                  <w:szCs w:val="24"/>
                  <w:lang w:val="et-EE"/>
                </w:rPr>
                <w:t>Tuleohutuse seadus</w:t>
              </w:r>
            </w:hyperlink>
          </w:p>
        </w:tc>
        <w:tc>
          <w:tcPr>
            <w:tcW w:w="1947" w:type="pct"/>
          </w:tcPr>
          <w:p w14:paraId="2689B37E" w14:textId="77777777" w:rsidR="006A022E" w:rsidRPr="004C4F9D" w:rsidRDefault="006A022E" w:rsidP="00196095">
            <w:pPr>
              <w:jc w:val="both"/>
              <w:rPr>
                <w:i/>
                <w:szCs w:val="24"/>
                <w:lang w:val="et-EE"/>
              </w:rPr>
            </w:pPr>
            <w:r w:rsidRPr="004C4F9D">
              <w:rPr>
                <w:i/>
                <w:iCs/>
                <w:szCs w:val="24"/>
                <w:lang w:val="et-EE"/>
              </w:rPr>
              <w:t>Taristu rekonstrueerimisel on vaja järgida Tuleohutuse seadusest tulenevaid piiranguid. Seaduses on sätestatud metsa- ja muu taimestikuga kaetud ala tuleohutusnõuded (§ 16, § 17 ja § 18).</w:t>
            </w:r>
          </w:p>
        </w:tc>
      </w:tr>
      <w:tr w:rsidR="004C4F9D" w:rsidRPr="004C4F9D" w14:paraId="74735AE2" w14:textId="77777777" w:rsidTr="00843837">
        <w:tc>
          <w:tcPr>
            <w:tcW w:w="808" w:type="pct"/>
            <w:vMerge/>
          </w:tcPr>
          <w:p w14:paraId="20DD734D" w14:textId="77777777" w:rsidR="006A022E" w:rsidRPr="004C4F9D" w:rsidRDefault="006A022E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6A9D06B2" w14:textId="77777777" w:rsidR="006A022E" w:rsidRPr="00390CB6" w:rsidRDefault="00AD5152" w:rsidP="00564D59">
            <w:pPr>
              <w:jc w:val="both"/>
              <w:rPr>
                <w:i/>
                <w:szCs w:val="24"/>
              </w:rPr>
            </w:pPr>
            <w:hyperlink r:id="rId13" w:history="1">
              <w:r w:rsidR="00D85011" w:rsidRPr="00390CB6">
                <w:rPr>
                  <w:rStyle w:val="Hperlink"/>
                  <w:i/>
                  <w:iCs/>
                  <w:color w:val="auto"/>
                  <w:szCs w:val="24"/>
                  <w:lang w:val="et-EE"/>
                </w:rPr>
                <w:t>E</w:t>
              </w:r>
              <w:r w:rsidR="00444E37" w:rsidRPr="00390CB6">
                <w:rPr>
                  <w:rStyle w:val="Hperlink"/>
                  <w:i/>
                  <w:iCs/>
                  <w:color w:val="auto"/>
                  <w:szCs w:val="24"/>
                  <w:lang w:val="et-EE"/>
                </w:rPr>
                <w:t>hitusseadustik</w:t>
              </w:r>
            </w:hyperlink>
          </w:p>
        </w:tc>
        <w:tc>
          <w:tcPr>
            <w:tcW w:w="1947" w:type="pct"/>
          </w:tcPr>
          <w:p w14:paraId="2516BD92" w14:textId="77777777" w:rsidR="006A022E" w:rsidRPr="004C4F9D" w:rsidRDefault="0029669A" w:rsidP="00DA373B">
            <w:pPr>
              <w:jc w:val="both"/>
              <w:rPr>
                <w:i/>
                <w:szCs w:val="24"/>
                <w:lang w:val="et-EE"/>
              </w:rPr>
            </w:pPr>
            <w:r w:rsidRPr="004C4F9D">
              <w:rPr>
                <w:i/>
                <w:szCs w:val="24"/>
                <w:lang w:val="et-EE"/>
              </w:rPr>
              <w:t>Avaliku kasutusega objekt</w:t>
            </w:r>
            <w:r w:rsidR="0045063E" w:rsidRPr="004C4F9D">
              <w:rPr>
                <w:i/>
                <w:szCs w:val="24"/>
                <w:lang w:val="et-EE"/>
              </w:rPr>
              <w:t xml:space="preserve"> </w:t>
            </w:r>
          </w:p>
        </w:tc>
      </w:tr>
      <w:tr w:rsidR="004C4F9D" w:rsidRPr="004C4F9D" w14:paraId="65803FE4" w14:textId="77777777" w:rsidTr="00D84785">
        <w:tc>
          <w:tcPr>
            <w:tcW w:w="808" w:type="pct"/>
            <w:tcBorders>
              <w:bottom w:val="single" w:sz="4" w:space="0" w:color="FFFFFF"/>
            </w:tcBorders>
          </w:tcPr>
          <w:p w14:paraId="08728FEF" w14:textId="77777777" w:rsidR="00895A00" w:rsidRPr="004C4F9D" w:rsidRDefault="00895A00" w:rsidP="008E03AE">
            <w:pPr>
              <w:rPr>
                <w:szCs w:val="24"/>
                <w:lang w:val="et-EE"/>
              </w:rPr>
            </w:pPr>
            <w:r w:rsidRPr="004C4F9D">
              <w:rPr>
                <w:szCs w:val="24"/>
                <w:lang w:val="et-EE"/>
              </w:rPr>
              <w:lastRenderedPageBreak/>
              <w:t xml:space="preserve">Määrused, </w:t>
            </w:r>
            <w:r w:rsidR="00444E37" w:rsidRPr="004C4F9D">
              <w:rPr>
                <w:szCs w:val="24"/>
                <w:lang w:val="et-EE"/>
              </w:rPr>
              <w:t xml:space="preserve">nõuded, </w:t>
            </w:r>
            <w:r w:rsidRPr="004C4F9D">
              <w:rPr>
                <w:szCs w:val="24"/>
                <w:lang w:val="et-EE"/>
              </w:rPr>
              <w:t>planeeringud</w:t>
            </w:r>
            <w:r w:rsidR="00444E37" w:rsidRPr="004C4F9D">
              <w:rPr>
                <w:szCs w:val="24"/>
                <w:lang w:val="et-EE"/>
              </w:rPr>
              <w:t xml:space="preserve">, </w:t>
            </w:r>
            <w:r w:rsidRPr="004C4F9D">
              <w:rPr>
                <w:szCs w:val="24"/>
                <w:lang w:val="et-EE"/>
              </w:rPr>
              <w:t>arengukavad</w:t>
            </w:r>
          </w:p>
        </w:tc>
        <w:tc>
          <w:tcPr>
            <w:tcW w:w="2245" w:type="pct"/>
          </w:tcPr>
          <w:p w14:paraId="2E0872CE" w14:textId="77777777" w:rsidR="00D81BF3" w:rsidRPr="00390CB6" w:rsidRDefault="0029669A" w:rsidP="00095BE4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390CB6">
              <w:rPr>
                <w:b w:val="0"/>
                <w:i/>
                <w:szCs w:val="24"/>
              </w:rPr>
              <w:t>Keskkonnaministri 11.juuni 2015</w:t>
            </w:r>
            <w:r w:rsidR="00390CB6">
              <w:rPr>
                <w:b w:val="0"/>
                <w:i/>
                <w:szCs w:val="24"/>
              </w:rPr>
              <w:t>.</w:t>
            </w:r>
            <w:r w:rsidRPr="00390CB6">
              <w:rPr>
                <w:b w:val="0"/>
                <w:i/>
                <w:szCs w:val="24"/>
              </w:rPr>
              <w:t xml:space="preserve"> a</w:t>
            </w:r>
            <w:r w:rsidR="00390CB6">
              <w:rPr>
                <w:b w:val="0"/>
                <w:i/>
                <w:szCs w:val="24"/>
              </w:rPr>
              <w:t>.</w:t>
            </w:r>
            <w:r w:rsidRPr="00390CB6">
              <w:rPr>
                <w:b w:val="0"/>
                <w:i/>
                <w:szCs w:val="24"/>
              </w:rPr>
              <w:t xml:space="preserve"> määrus </w:t>
            </w:r>
            <w:r w:rsidR="00390CB6" w:rsidRPr="00390CB6">
              <w:rPr>
                <w:b w:val="0"/>
                <w:i/>
                <w:szCs w:val="24"/>
              </w:rPr>
              <w:t>nr</w:t>
            </w:r>
            <w:r w:rsidR="00390CB6">
              <w:rPr>
                <w:b w:val="0"/>
                <w:i/>
                <w:szCs w:val="24"/>
              </w:rPr>
              <w:t>.</w:t>
            </w:r>
            <w:r w:rsidR="00390CB6" w:rsidRPr="00390CB6">
              <w:rPr>
                <w:b w:val="0"/>
                <w:i/>
                <w:szCs w:val="24"/>
              </w:rPr>
              <w:t xml:space="preserve"> 34, „</w:t>
            </w:r>
            <w:hyperlink r:id="rId14" w:history="1">
              <w:r w:rsidR="00390CB6" w:rsidRPr="00390CB6">
                <w:rPr>
                  <w:rStyle w:val="Hperlink"/>
                  <w:b w:val="0"/>
                  <w:i/>
                  <w:color w:val="auto"/>
                  <w:szCs w:val="24"/>
                </w:rPr>
                <w:t>M</w:t>
              </w:r>
              <w:r w:rsidRPr="00390CB6">
                <w:rPr>
                  <w:rStyle w:val="Hperlink"/>
                  <w:b w:val="0"/>
                  <w:i/>
                  <w:color w:val="auto"/>
                  <w:szCs w:val="24"/>
                </w:rPr>
                <w:t>etsatee seisundi kohta esitatavad nõuded</w:t>
              </w:r>
            </w:hyperlink>
            <w:r w:rsidRPr="00390CB6">
              <w:rPr>
                <w:b w:val="0"/>
                <w:i/>
                <w:szCs w:val="24"/>
              </w:rPr>
              <w:t xml:space="preserve">“ </w:t>
            </w:r>
          </w:p>
        </w:tc>
        <w:tc>
          <w:tcPr>
            <w:tcW w:w="1947" w:type="pct"/>
          </w:tcPr>
          <w:p w14:paraId="15291E68" w14:textId="77777777" w:rsidR="00095BE4" w:rsidRPr="00390CB6" w:rsidRDefault="0029669A" w:rsidP="0064560C">
            <w:pPr>
              <w:rPr>
                <w:i/>
                <w:szCs w:val="24"/>
                <w:lang w:val="et-EE"/>
              </w:rPr>
            </w:pPr>
            <w:r w:rsidRPr="00390CB6">
              <w:rPr>
                <w:i/>
                <w:szCs w:val="24"/>
                <w:lang w:val="et-EE"/>
              </w:rPr>
              <w:t>Objektisis</w:t>
            </w:r>
            <w:r w:rsidR="00095BE4" w:rsidRPr="00390CB6">
              <w:rPr>
                <w:i/>
                <w:szCs w:val="24"/>
                <w:lang w:val="et-EE"/>
              </w:rPr>
              <w:t>e</w:t>
            </w:r>
            <w:r w:rsidRPr="00390CB6">
              <w:rPr>
                <w:i/>
                <w:szCs w:val="24"/>
                <w:lang w:val="et-EE"/>
              </w:rPr>
              <w:t xml:space="preserve">se tee ja parkimisalade projekteerimisel arvestada </w:t>
            </w:r>
            <w:r w:rsidR="00095BE4" w:rsidRPr="00390CB6">
              <w:rPr>
                <w:i/>
                <w:szCs w:val="24"/>
                <w:lang w:val="et-EE"/>
              </w:rPr>
              <w:t>viidatud määrusega</w:t>
            </w:r>
            <w:r w:rsidR="00390CB6" w:rsidRPr="00390CB6">
              <w:rPr>
                <w:i/>
                <w:szCs w:val="24"/>
                <w:lang w:val="et-EE"/>
              </w:rPr>
              <w:t xml:space="preserve">. </w:t>
            </w:r>
          </w:p>
        </w:tc>
      </w:tr>
      <w:tr w:rsidR="00390CB6" w:rsidRPr="004C4F9D" w14:paraId="21463257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041FEBF1" w14:textId="77777777" w:rsidR="00390CB6" w:rsidRPr="004C4F9D" w:rsidRDefault="00390CB6" w:rsidP="008E03A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57AB356C" w14:textId="77777777" w:rsidR="00390CB6" w:rsidRPr="00496787" w:rsidRDefault="0064560C" w:rsidP="002B33D2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496787">
              <w:rPr>
                <w:b w:val="0"/>
                <w:i/>
                <w:szCs w:val="24"/>
              </w:rPr>
              <w:t>Siseministri määrus 30.08.2010 nr 40 „</w:t>
            </w:r>
            <w:hyperlink r:id="rId15" w:history="1">
              <w:r w:rsidRPr="00496787">
                <w:rPr>
                  <w:rStyle w:val="Hperlink"/>
                  <w:b w:val="0"/>
                  <w:i/>
                  <w:color w:val="auto"/>
                  <w:szCs w:val="24"/>
                </w:rPr>
                <w:t>Küttekoldevälise tule tegemise ja grillimise kohale esitatavad nõuded</w:t>
              </w:r>
            </w:hyperlink>
            <w:r w:rsidRPr="00496787">
              <w:rPr>
                <w:b w:val="0"/>
                <w:i/>
                <w:szCs w:val="24"/>
              </w:rPr>
              <w:t>“</w:t>
            </w:r>
          </w:p>
        </w:tc>
        <w:tc>
          <w:tcPr>
            <w:tcW w:w="1947" w:type="pct"/>
          </w:tcPr>
          <w:p w14:paraId="5E2D44E7" w14:textId="77777777" w:rsidR="0064560C" w:rsidRPr="00390CB6" w:rsidRDefault="0064560C" w:rsidP="0064560C">
            <w:pPr>
              <w:rPr>
                <w:i/>
                <w:szCs w:val="24"/>
                <w:lang w:val="et-EE"/>
              </w:rPr>
            </w:pPr>
            <w:r w:rsidRPr="00390CB6">
              <w:rPr>
                <w:i/>
                <w:szCs w:val="24"/>
                <w:lang w:val="et-EE"/>
              </w:rPr>
              <w:t>Lõkkekohtade asukoha valikul ja proj</w:t>
            </w:r>
            <w:r>
              <w:rPr>
                <w:i/>
                <w:szCs w:val="24"/>
                <w:lang w:val="et-EE"/>
              </w:rPr>
              <w:t>ekteerimisel arvestada nimetatud</w:t>
            </w:r>
            <w:r w:rsidRPr="00390CB6">
              <w:rPr>
                <w:i/>
                <w:szCs w:val="24"/>
                <w:lang w:val="et-EE"/>
              </w:rPr>
              <w:t xml:space="preserve"> määrusega</w:t>
            </w:r>
            <w:r>
              <w:rPr>
                <w:i/>
                <w:szCs w:val="24"/>
                <w:lang w:val="et-EE"/>
              </w:rPr>
              <w:t>.</w:t>
            </w:r>
          </w:p>
          <w:p w14:paraId="09B93580" w14:textId="77777777" w:rsidR="00390CB6" w:rsidRPr="00390CB6" w:rsidRDefault="00390CB6" w:rsidP="00133F60">
            <w:pPr>
              <w:rPr>
                <w:i/>
                <w:szCs w:val="24"/>
                <w:lang w:val="et-EE"/>
              </w:rPr>
            </w:pPr>
          </w:p>
        </w:tc>
      </w:tr>
      <w:tr w:rsidR="00513817" w:rsidRPr="004C4F9D" w14:paraId="1DB5E972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1D05E7FC" w14:textId="77777777" w:rsidR="00513817" w:rsidRPr="004C4F9D" w:rsidRDefault="00513817" w:rsidP="008E03A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06A160C1" w14:textId="284D9576" w:rsidR="00D72990" w:rsidRPr="00496787" w:rsidRDefault="00513817" w:rsidP="00D72990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496787">
              <w:rPr>
                <w:b w:val="0"/>
                <w:i/>
                <w:szCs w:val="24"/>
              </w:rPr>
              <w:t>Pallinina lautrikoha</w:t>
            </w:r>
            <w:r w:rsidR="00D72990" w:rsidRPr="00496787">
              <w:rPr>
                <w:b w:val="0"/>
                <w:i/>
                <w:szCs w:val="24"/>
              </w:rPr>
              <w:t xml:space="preserve"> detailplaneering</w:t>
            </w:r>
          </w:p>
        </w:tc>
        <w:tc>
          <w:tcPr>
            <w:tcW w:w="1947" w:type="pct"/>
          </w:tcPr>
          <w:p w14:paraId="7809740C" w14:textId="017C43A2" w:rsidR="00513817" w:rsidRPr="00390CB6" w:rsidRDefault="00513817" w:rsidP="0064560C">
            <w:pPr>
              <w:rPr>
                <w:i/>
                <w:szCs w:val="24"/>
                <w:lang w:val="et-EE"/>
              </w:rPr>
            </w:pPr>
          </w:p>
        </w:tc>
      </w:tr>
      <w:tr w:rsidR="00D72990" w:rsidRPr="004C4F9D" w14:paraId="7F288A4A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028EC924" w14:textId="77777777" w:rsidR="00D72990" w:rsidRPr="004C4F9D" w:rsidRDefault="00D72990" w:rsidP="008E03A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3AC71EFA" w14:textId="18F8C5F5" w:rsidR="00D72990" w:rsidRPr="00496787" w:rsidRDefault="00D72990" w:rsidP="002B33D2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496787">
              <w:rPr>
                <w:b w:val="0"/>
                <w:i/>
                <w:szCs w:val="24"/>
              </w:rPr>
              <w:t>Palli telkimisala detailplaneering</w:t>
            </w:r>
          </w:p>
        </w:tc>
        <w:tc>
          <w:tcPr>
            <w:tcW w:w="1947" w:type="pct"/>
          </w:tcPr>
          <w:p w14:paraId="03FC3FCF" w14:textId="77777777" w:rsidR="00D72990" w:rsidRPr="004D31B7" w:rsidRDefault="00D72990" w:rsidP="0064560C">
            <w:pPr>
              <w:rPr>
                <w:i/>
                <w:color w:val="FF0000"/>
                <w:szCs w:val="24"/>
                <w:lang w:val="et-EE"/>
              </w:rPr>
            </w:pPr>
          </w:p>
        </w:tc>
      </w:tr>
      <w:tr w:rsidR="00513817" w:rsidRPr="004C4F9D" w14:paraId="79F7B834" w14:textId="77777777" w:rsidTr="00D84785">
        <w:tc>
          <w:tcPr>
            <w:tcW w:w="808" w:type="pct"/>
            <w:tcBorders>
              <w:top w:val="single" w:sz="4" w:space="0" w:color="FFFFFF"/>
            </w:tcBorders>
          </w:tcPr>
          <w:p w14:paraId="66C98245" w14:textId="77777777" w:rsidR="00513817" w:rsidRPr="004C4F9D" w:rsidRDefault="00513817" w:rsidP="008E03A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5B977252" w14:textId="77777777" w:rsidR="00513817" w:rsidRPr="00496787" w:rsidRDefault="00AD5152" w:rsidP="002B33D2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hyperlink r:id="rId16" w:history="1">
              <w:r w:rsidR="00513817" w:rsidRPr="00496787">
                <w:rPr>
                  <w:rStyle w:val="Hperlink"/>
                  <w:b w:val="0"/>
                  <w:i/>
                  <w:color w:val="auto"/>
                  <w:szCs w:val="24"/>
                </w:rPr>
                <w:t>Hiiumaa valla üldplaneerin</w:t>
              </w:r>
            </w:hyperlink>
            <w:r w:rsidR="00513817" w:rsidRPr="00496787">
              <w:rPr>
                <w:b w:val="0"/>
                <w:i/>
                <w:szCs w:val="24"/>
              </w:rPr>
              <w:t xml:space="preserve">g </w:t>
            </w:r>
          </w:p>
        </w:tc>
        <w:tc>
          <w:tcPr>
            <w:tcW w:w="1947" w:type="pct"/>
          </w:tcPr>
          <w:p w14:paraId="5C09AB26" w14:textId="77777777" w:rsidR="00513817" w:rsidRPr="00390CB6" w:rsidRDefault="00513817" w:rsidP="0064560C">
            <w:pPr>
              <w:rPr>
                <w:i/>
                <w:szCs w:val="24"/>
                <w:lang w:val="et-EE"/>
              </w:rPr>
            </w:pPr>
          </w:p>
        </w:tc>
      </w:tr>
      <w:tr w:rsidR="004C4F9D" w:rsidRPr="004C4F9D" w14:paraId="3DBB79D8" w14:textId="77777777" w:rsidTr="00D84785">
        <w:tc>
          <w:tcPr>
            <w:tcW w:w="808" w:type="pct"/>
            <w:tcBorders>
              <w:bottom w:val="single" w:sz="4" w:space="0" w:color="FFFFFF"/>
            </w:tcBorders>
          </w:tcPr>
          <w:p w14:paraId="2F629635" w14:textId="77777777" w:rsidR="00095BE4" w:rsidRPr="00942AF8" w:rsidRDefault="00095BE4" w:rsidP="007E7C18">
            <w:pPr>
              <w:jc w:val="both"/>
              <w:rPr>
                <w:lang w:val="et-EE"/>
              </w:rPr>
            </w:pPr>
            <w:r w:rsidRPr="00942AF8">
              <w:rPr>
                <w:lang w:val="et-EE"/>
              </w:rPr>
              <w:t>RMK sisesed korrad, juhendid</w:t>
            </w:r>
          </w:p>
        </w:tc>
        <w:tc>
          <w:tcPr>
            <w:tcW w:w="2245" w:type="pct"/>
          </w:tcPr>
          <w:p w14:paraId="6C4B0D64" w14:textId="5420B128" w:rsidR="00095BE4" w:rsidRPr="00EC2BED" w:rsidRDefault="00826167" w:rsidP="007E7C18">
            <w:pPr>
              <w:jc w:val="both"/>
              <w:rPr>
                <w:szCs w:val="24"/>
                <w:lang w:val="et-EE"/>
              </w:rPr>
            </w:pPr>
            <w:r w:rsidRPr="00496787">
              <w:rPr>
                <w:i/>
                <w:iCs/>
              </w:rPr>
              <w:t xml:space="preserve">RMK </w:t>
            </w:r>
            <w:proofErr w:type="spellStart"/>
            <w:r w:rsidRPr="00496787">
              <w:rPr>
                <w:i/>
                <w:iCs/>
              </w:rPr>
              <w:t>külastusobjektide</w:t>
            </w:r>
            <w:proofErr w:type="spellEnd"/>
            <w:r w:rsidRPr="00496787">
              <w:rPr>
                <w:i/>
                <w:iCs/>
              </w:rPr>
              <w:t xml:space="preserve"> </w:t>
            </w:r>
            <w:proofErr w:type="spellStart"/>
            <w:r w:rsidRPr="00496787">
              <w:rPr>
                <w:i/>
                <w:iCs/>
              </w:rPr>
              <w:t>komplektsuse</w:t>
            </w:r>
            <w:proofErr w:type="spellEnd"/>
            <w:r w:rsidRPr="00496787">
              <w:rPr>
                <w:i/>
                <w:iCs/>
              </w:rPr>
              <w:t xml:space="preserve"> </w:t>
            </w:r>
            <w:proofErr w:type="spellStart"/>
            <w:r w:rsidRPr="00496787">
              <w:rPr>
                <w:i/>
                <w:iCs/>
              </w:rPr>
              <w:t>ja</w:t>
            </w:r>
            <w:proofErr w:type="spellEnd"/>
            <w:r w:rsidRPr="00496787">
              <w:rPr>
                <w:i/>
                <w:iCs/>
              </w:rPr>
              <w:t xml:space="preserve"> </w:t>
            </w:r>
            <w:proofErr w:type="spellStart"/>
            <w:r w:rsidRPr="00496787">
              <w:rPr>
                <w:i/>
                <w:iCs/>
              </w:rPr>
              <w:t>korrasoleku</w:t>
            </w:r>
            <w:proofErr w:type="spellEnd"/>
            <w:r w:rsidRPr="00496787">
              <w:rPr>
                <w:i/>
                <w:iCs/>
              </w:rPr>
              <w:t xml:space="preserve"> </w:t>
            </w:r>
            <w:proofErr w:type="spellStart"/>
            <w:r w:rsidRPr="00496787">
              <w:rPr>
                <w:i/>
                <w:iCs/>
              </w:rPr>
              <w:t>juhis</w:t>
            </w:r>
            <w:proofErr w:type="spellEnd"/>
            <w:r w:rsidRPr="00496787">
              <w:rPr>
                <w:i/>
                <w:iCs/>
              </w:rPr>
              <w:t xml:space="preserve"> (</w:t>
            </w:r>
            <w:proofErr w:type="spellStart"/>
            <w:r w:rsidRPr="003C414C">
              <w:rPr>
                <w:i/>
                <w:iCs/>
              </w:rPr>
              <w:t>lisa</w:t>
            </w:r>
            <w:proofErr w:type="spellEnd"/>
            <w:r w:rsidRPr="003C414C">
              <w:rPr>
                <w:i/>
                <w:iCs/>
              </w:rPr>
              <w:t xml:space="preserve"> </w:t>
            </w:r>
            <w:r w:rsidR="00137836" w:rsidRPr="003C414C">
              <w:rPr>
                <w:i/>
                <w:iCs/>
              </w:rPr>
              <w:t>2</w:t>
            </w:r>
            <w:r w:rsidRPr="00496787">
              <w:rPr>
                <w:i/>
                <w:iCs/>
              </w:rPr>
              <w:t>)</w:t>
            </w:r>
          </w:p>
        </w:tc>
        <w:tc>
          <w:tcPr>
            <w:tcW w:w="1947" w:type="pct"/>
          </w:tcPr>
          <w:p w14:paraId="164DB23D" w14:textId="77777777" w:rsidR="00095BE4" w:rsidRPr="00942AF8" w:rsidRDefault="00095BE4" w:rsidP="007E7C18">
            <w:pPr>
              <w:jc w:val="both"/>
              <w:rPr>
                <w:lang w:val="et-EE"/>
              </w:rPr>
            </w:pPr>
            <w:r w:rsidRPr="00942AF8">
              <w:rPr>
                <w:i/>
                <w:iCs/>
                <w:lang w:val="et-EE"/>
              </w:rPr>
              <w:t>Lahti seletatud R</w:t>
            </w:r>
            <w:r w:rsidR="00354300" w:rsidRPr="00942AF8">
              <w:rPr>
                <w:i/>
                <w:iCs/>
                <w:lang w:val="et-EE"/>
              </w:rPr>
              <w:t>MK Külastuskorraldus</w:t>
            </w:r>
            <w:r w:rsidRPr="00942AF8">
              <w:rPr>
                <w:i/>
                <w:iCs/>
                <w:lang w:val="et-EE"/>
              </w:rPr>
              <w:t xml:space="preserve">osakonnas kasutatavad väikevormide mõisted, kohustuslikud elemendid </w:t>
            </w:r>
            <w:proofErr w:type="spellStart"/>
            <w:r w:rsidRPr="00942AF8">
              <w:rPr>
                <w:i/>
                <w:iCs/>
                <w:lang w:val="et-EE"/>
              </w:rPr>
              <w:t>objektitüübiti</w:t>
            </w:r>
            <w:proofErr w:type="spellEnd"/>
            <w:r w:rsidRPr="00942AF8">
              <w:rPr>
                <w:i/>
                <w:iCs/>
                <w:lang w:val="et-EE"/>
              </w:rPr>
              <w:t xml:space="preserve"> jms</w:t>
            </w:r>
          </w:p>
        </w:tc>
      </w:tr>
      <w:tr w:rsidR="004C4F9D" w:rsidRPr="004C4F9D" w14:paraId="141A3B66" w14:textId="77777777" w:rsidTr="00D84785">
        <w:tc>
          <w:tcPr>
            <w:tcW w:w="808" w:type="pct"/>
            <w:tcBorders>
              <w:top w:val="single" w:sz="4" w:space="0" w:color="FFFFFF"/>
            </w:tcBorders>
          </w:tcPr>
          <w:p w14:paraId="5C3E2956" w14:textId="77777777" w:rsidR="00095BE4" w:rsidRPr="00942AF8" w:rsidRDefault="00095BE4" w:rsidP="007E7C18">
            <w:pPr>
              <w:jc w:val="both"/>
              <w:rPr>
                <w:lang w:val="et-EE"/>
              </w:rPr>
            </w:pPr>
          </w:p>
        </w:tc>
        <w:tc>
          <w:tcPr>
            <w:tcW w:w="2245" w:type="pct"/>
          </w:tcPr>
          <w:p w14:paraId="57C4A839" w14:textId="5A46EB38" w:rsidR="00095BE4" w:rsidRPr="00EC2BED" w:rsidRDefault="00AD5152" w:rsidP="007E7C18">
            <w:pPr>
              <w:jc w:val="both"/>
              <w:rPr>
                <w:i/>
                <w:szCs w:val="24"/>
                <w:lang w:val="et-EE"/>
              </w:rPr>
            </w:pPr>
            <w:hyperlink r:id="rId17" w:history="1">
              <w:r w:rsidR="002B33D2" w:rsidRPr="00EC2BED">
                <w:rPr>
                  <w:rStyle w:val="Hperlink"/>
                  <w:i/>
                  <w:color w:val="auto"/>
                  <w:szCs w:val="24"/>
                  <w:lang w:val="et-EE"/>
                </w:rPr>
                <w:t>RMK visuaalne kommunikatsioon</w:t>
              </w:r>
            </w:hyperlink>
          </w:p>
        </w:tc>
        <w:tc>
          <w:tcPr>
            <w:tcW w:w="1947" w:type="pct"/>
          </w:tcPr>
          <w:p w14:paraId="2E7686B3" w14:textId="77777777" w:rsidR="00095BE4" w:rsidRPr="00942AF8" w:rsidRDefault="00095BE4" w:rsidP="007E7C18">
            <w:pPr>
              <w:jc w:val="both"/>
              <w:rPr>
                <w:i/>
                <w:iCs/>
                <w:lang w:val="et-EE"/>
              </w:rPr>
            </w:pPr>
            <w:r w:rsidRPr="00942AF8">
              <w:rPr>
                <w:i/>
                <w:iCs/>
                <w:lang w:val="et-EE"/>
              </w:rPr>
              <w:t>RMK-s aktsepteeritud kujundus</w:t>
            </w:r>
          </w:p>
        </w:tc>
      </w:tr>
    </w:tbl>
    <w:p w14:paraId="4D657EA3" w14:textId="77777777" w:rsidR="00F56793" w:rsidRPr="004C4F9D" w:rsidRDefault="00F56793">
      <w:pPr>
        <w:jc w:val="both"/>
        <w:rPr>
          <w:highlight w:val="yellow"/>
          <w:lang w:val="et-EE"/>
        </w:rPr>
      </w:pPr>
    </w:p>
    <w:p w14:paraId="49B8111A" w14:textId="77777777" w:rsidR="0069303B" w:rsidRPr="004C4F9D" w:rsidRDefault="00DD541C">
      <w:pPr>
        <w:jc w:val="both"/>
        <w:rPr>
          <w:lang w:val="et-EE"/>
        </w:rPr>
      </w:pPr>
      <w:r w:rsidRPr="004C4F9D">
        <w:rPr>
          <w:b/>
          <w:lang w:val="et-EE"/>
        </w:rPr>
        <w:t>6.</w:t>
      </w:r>
      <w:r w:rsidR="0069303B" w:rsidRPr="004C4F9D">
        <w:rPr>
          <w:b/>
          <w:lang w:val="et-EE"/>
        </w:rPr>
        <w:tab/>
        <w:t>NÕUDED HOONE</w:t>
      </w:r>
      <w:r w:rsidR="00160F8D" w:rsidRPr="004C4F9D">
        <w:rPr>
          <w:b/>
          <w:lang w:val="et-EE"/>
        </w:rPr>
        <w:t xml:space="preserve"> (RAJATISE)</w:t>
      </w:r>
      <w:r w:rsidR="0069303B" w:rsidRPr="004C4F9D">
        <w:rPr>
          <w:b/>
          <w:lang w:val="et-EE"/>
        </w:rPr>
        <w:t xml:space="preserve"> KUJUNDUSELE, MATERJALIDELE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30F01" w:rsidRPr="004C4F9D" w14:paraId="796C6FE9" w14:textId="77777777" w:rsidTr="00196095">
        <w:tc>
          <w:tcPr>
            <w:tcW w:w="87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74DCC6" w14:textId="77777777" w:rsidR="009A7F71" w:rsidRDefault="00ED7630" w:rsidP="00ED7630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</w:t>
            </w:r>
            <w:r w:rsidR="009A7F71" w:rsidRPr="004C4F9D">
              <w:rPr>
                <w:lang w:val="et-EE"/>
              </w:rPr>
              <w:t xml:space="preserve"> u</w:t>
            </w:r>
            <w:r w:rsidR="00C45AFA" w:rsidRPr="004C4F9D">
              <w:rPr>
                <w:lang w:val="et-EE"/>
              </w:rPr>
              <w:t>u</w:t>
            </w:r>
            <w:r w:rsidR="00B80EFF" w:rsidRPr="004C4F9D">
              <w:rPr>
                <w:lang w:val="et-EE"/>
              </w:rPr>
              <w:t>e</w:t>
            </w:r>
            <w:r w:rsidR="009A7F71" w:rsidRPr="004C4F9D">
              <w:rPr>
                <w:lang w:val="et-EE"/>
              </w:rPr>
              <w:t xml:space="preserve"> projekteeritav</w:t>
            </w:r>
            <w:r w:rsidR="00B80EFF" w:rsidRPr="004C4F9D">
              <w:rPr>
                <w:lang w:val="et-EE"/>
              </w:rPr>
              <w:t>a</w:t>
            </w:r>
            <w:r w:rsidR="009A7F71" w:rsidRPr="004C4F9D">
              <w:rPr>
                <w:lang w:val="et-EE"/>
              </w:rPr>
              <w:t xml:space="preserve"> taristu</w:t>
            </w:r>
            <w:r w:rsidR="00C45AFA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kujundu</w:t>
            </w:r>
            <w:r w:rsidR="00B80EFF" w:rsidRPr="004C4F9D">
              <w:rPr>
                <w:lang w:val="et-EE"/>
              </w:rPr>
              <w:t>s peab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mõjuma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ühtse tervi</w:t>
            </w:r>
            <w:r w:rsidR="00A269BB" w:rsidRPr="004C4F9D">
              <w:rPr>
                <w:lang w:val="et-EE"/>
              </w:rPr>
              <w:t>ku</w:t>
            </w:r>
            <w:r w:rsidR="00655464" w:rsidRPr="004C4F9D">
              <w:rPr>
                <w:lang w:val="et-EE"/>
              </w:rPr>
              <w:t>na</w:t>
            </w:r>
            <w:r w:rsidR="00D23591" w:rsidRPr="004C4F9D">
              <w:rPr>
                <w:lang w:val="et-EE"/>
              </w:rPr>
              <w:t>,</w:t>
            </w:r>
            <w:r w:rsidR="00655464" w:rsidRPr="004C4F9D">
              <w:rPr>
                <w:lang w:val="et-EE"/>
              </w:rPr>
              <w:t xml:space="preserve"> </w:t>
            </w:r>
            <w:r w:rsidR="00D23591" w:rsidRPr="004C4F9D">
              <w:rPr>
                <w:lang w:val="et-EE"/>
              </w:rPr>
              <w:t>sobima ümbritsevasse keskkonda ning arvestama lähiümbruse väljakujunenud arhitektuurset eripära, kujundusliku stiili ja ehitustavasid</w:t>
            </w:r>
            <w:r w:rsidR="00F60AF5">
              <w:rPr>
                <w:lang w:val="et-EE"/>
              </w:rPr>
              <w:t>;</w:t>
            </w:r>
          </w:p>
          <w:p w14:paraId="5F4678F6" w14:textId="77777777" w:rsidR="0074029E" w:rsidRPr="00F60AF5" w:rsidRDefault="002A3227" w:rsidP="002A3227">
            <w:pPr>
              <w:rPr>
                <w:lang w:val="et-EE"/>
              </w:rPr>
            </w:pPr>
            <w:r w:rsidRPr="00F60AF5">
              <w:rPr>
                <w:lang w:val="et-EE"/>
              </w:rPr>
              <w:t xml:space="preserve">- </w:t>
            </w:r>
            <w:r w:rsidR="0074029E" w:rsidRPr="00F60AF5">
              <w:rPr>
                <w:lang w:val="et-EE"/>
              </w:rPr>
              <w:t>projekteerimisel arvestada puhkealal varasemalt kasutatud</w:t>
            </w:r>
            <w:r w:rsidRPr="00F60AF5">
              <w:rPr>
                <w:lang w:val="et-EE"/>
              </w:rPr>
              <w:t xml:space="preserve"> omanäolist</w:t>
            </w:r>
            <w:r w:rsidR="0074029E" w:rsidRPr="00F60AF5">
              <w:rPr>
                <w:lang w:val="et-EE"/>
              </w:rPr>
              <w:t xml:space="preserve"> stiili</w:t>
            </w:r>
            <w:r w:rsidR="00F60AF5" w:rsidRPr="00F60AF5">
              <w:rPr>
                <w:lang w:val="et-EE"/>
              </w:rPr>
              <w:t>;</w:t>
            </w:r>
          </w:p>
          <w:p w14:paraId="2D9B57D3" w14:textId="77777777" w:rsidR="00F60AF5" w:rsidRDefault="009A7F71" w:rsidP="00F60AF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 kõik puitdetailid</w:t>
            </w:r>
            <w:r w:rsidR="00D23591" w:rsidRPr="004C4F9D">
              <w:rPr>
                <w:lang w:val="et-EE"/>
              </w:rPr>
              <w:t xml:space="preserve"> (eelistatult </w:t>
            </w:r>
            <w:proofErr w:type="spellStart"/>
            <w:r w:rsidR="00D23591" w:rsidRPr="004C4F9D">
              <w:rPr>
                <w:lang w:val="et-EE"/>
              </w:rPr>
              <w:t>Mä</w:t>
            </w:r>
            <w:proofErr w:type="spellEnd"/>
            <w:r w:rsidR="00D23591" w:rsidRPr="004C4F9D">
              <w:rPr>
                <w:lang w:val="et-EE"/>
              </w:rPr>
              <w:t>)</w:t>
            </w:r>
            <w:r w:rsidRPr="004C4F9D">
              <w:rPr>
                <w:lang w:val="et-EE"/>
              </w:rPr>
              <w:t xml:space="preserve"> </w:t>
            </w:r>
            <w:r w:rsidR="000C34C3" w:rsidRPr="004C4F9D">
              <w:rPr>
                <w:lang w:val="et-EE"/>
              </w:rPr>
              <w:t>töödelda</w:t>
            </w:r>
            <w:r w:rsidR="00655464" w:rsidRPr="004C4F9D">
              <w:rPr>
                <w:lang w:val="et-EE"/>
              </w:rPr>
              <w:t xml:space="preserve"> </w:t>
            </w:r>
            <w:r w:rsidR="00D47AE3" w:rsidRPr="004C4F9D">
              <w:rPr>
                <w:lang w:val="et-EE"/>
              </w:rPr>
              <w:t>keskkonnasertifikaati omava</w:t>
            </w:r>
            <w:r w:rsidR="00655464" w:rsidRPr="004C4F9D">
              <w:rPr>
                <w:lang w:val="et-EE"/>
              </w:rPr>
              <w:t xml:space="preserve"> </w:t>
            </w:r>
            <w:r w:rsidR="00D23591" w:rsidRPr="004C4F9D">
              <w:rPr>
                <w:lang w:val="et-EE"/>
              </w:rPr>
              <w:t xml:space="preserve">puidukaitsevahendiga, </w:t>
            </w:r>
            <w:r w:rsidR="00081E40" w:rsidRPr="00081E40">
              <w:rPr>
                <w:lang w:val="et-EE"/>
              </w:rPr>
              <w:t>mis tagab taristule kauakestva kasutusaja</w:t>
            </w:r>
            <w:r w:rsidR="00081E40">
              <w:rPr>
                <w:lang w:val="et-EE"/>
              </w:rPr>
              <w:t>;</w:t>
            </w:r>
          </w:p>
          <w:p w14:paraId="3B85070E" w14:textId="64292E8F" w:rsidR="00FC175C" w:rsidRPr="004C4F9D" w:rsidRDefault="006868EA" w:rsidP="00F60AF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</w:t>
            </w:r>
            <w:r w:rsidR="00F60AF5">
              <w:rPr>
                <w:lang w:val="et-EE"/>
              </w:rPr>
              <w:t xml:space="preserve"> </w:t>
            </w:r>
            <w:r w:rsidRPr="004C4F9D">
              <w:rPr>
                <w:lang w:val="et-EE"/>
              </w:rPr>
              <w:t>l</w:t>
            </w:r>
            <w:r w:rsidR="00FC175C" w:rsidRPr="004C4F9D">
              <w:rPr>
                <w:lang w:val="et-EE"/>
              </w:rPr>
              <w:t xml:space="preserve">õplik materjalide </w:t>
            </w:r>
            <w:r w:rsidR="00FC175C" w:rsidRPr="00496787">
              <w:rPr>
                <w:lang w:val="et-EE"/>
              </w:rPr>
              <w:t xml:space="preserve">valik </w:t>
            </w:r>
            <w:r w:rsidR="00A85D77" w:rsidRPr="00496787">
              <w:rPr>
                <w:lang w:val="et-EE"/>
              </w:rPr>
              <w:t xml:space="preserve">ja kujunduslahendus </w:t>
            </w:r>
            <w:r w:rsidR="00FC175C" w:rsidRPr="004C4F9D">
              <w:rPr>
                <w:lang w:val="et-EE"/>
              </w:rPr>
              <w:t xml:space="preserve">tuleb </w:t>
            </w:r>
            <w:r w:rsidR="00E346A5" w:rsidRPr="004C4F9D">
              <w:rPr>
                <w:lang w:val="et-EE"/>
              </w:rPr>
              <w:t xml:space="preserve">projekteerimise käigus </w:t>
            </w:r>
            <w:r w:rsidR="00B40022" w:rsidRPr="004C4F9D">
              <w:rPr>
                <w:lang w:val="et-EE"/>
              </w:rPr>
              <w:t>kooskõlastada t</w:t>
            </w:r>
            <w:r w:rsidR="00FC175C" w:rsidRPr="004C4F9D">
              <w:rPr>
                <w:lang w:val="et-EE"/>
              </w:rPr>
              <w:t>ellijaga.</w:t>
            </w:r>
          </w:p>
        </w:tc>
      </w:tr>
    </w:tbl>
    <w:p w14:paraId="500E36F4" w14:textId="77777777" w:rsidR="0069303B" w:rsidRPr="004C4F9D" w:rsidRDefault="0069303B">
      <w:pPr>
        <w:jc w:val="both"/>
        <w:rPr>
          <w:lang w:val="et-EE"/>
        </w:rPr>
      </w:pPr>
    </w:p>
    <w:p w14:paraId="4C5F0B7A" w14:textId="77777777" w:rsidR="0069303B" w:rsidRPr="004C4F9D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7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  <w:t>MUUD ERINÕUDED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C4F9D" w:rsidRPr="004C4F9D" w14:paraId="57F60630" w14:textId="77777777" w:rsidTr="00196095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7548232E" w14:textId="37BCAEE6" w:rsidR="00F65753" w:rsidRPr="004C4F9D" w:rsidRDefault="004146CD" w:rsidP="00F65753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1. Projekteeritav taristu asub</w:t>
            </w:r>
            <w:r w:rsidR="004D31B7">
              <w:rPr>
                <w:lang w:val="et-EE"/>
              </w:rPr>
              <w:t xml:space="preserve"> </w:t>
            </w:r>
            <w:r w:rsidR="00D81BF3" w:rsidRPr="004C4F9D">
              <w:rPr>
                <w:lang w:val="et-EE"/>
              </w:rPr>
              <w:t>r</w:t>
            </w:r>
            <w:r w:rsidR="00F65753" w:rsidRPr="004C4F9D">
              <w:rPr>
                <w:lang w:val="et-EE"/>
              </w:rPr>
              <w:t>anna piiranguvööndis</w:t>
            </w:r>
            <w:r w:rsidR="00A85D77">
              <w:rPr>
                <w:lang w:val="et-EE"/>
              </w:rPr>
              <w:t xml:space="preserve"> </w:t>
            </w:r>
            <w:r w:rsidRPr="004C4F9D">
              <w:rPr>
                <w:lang w:val="et-EE"/>
              </w:rPr>
              <w:t xml:space="preserve">– projekteerimisel arvestada </w:t>
            </w:r>
            <w:r w:rsidR="0026048A" w:rsidRPr="004C4F9D">
              <w:rPr>
                <w:lang w:val="et-EE"/>
              </w:rPr>
              <w:t>kõigi kitsenduste</w:t>
            </w:r>
            <w:r w:rsidR="00F65753" w:rsidRPr="004C4F9D">
              <w:rPr>
                <w:lang w:val="et-EE"/>
              </w:rPr>
              <w:t xml:space="preserve"> </w:t>
            </w:r>
            <w:r w:rsidR="00EC3506" w:rsidRPr="004C4F9D">
              <w:rPr>
                <w:lang w:val="et-EE"/>
              </w:rPr>
              <w:t xml:space="preserve">ning </w:t>
            </w:r>
            <w:r w:rsidR="00D9596C">
              <w:rPr>
                <w:lang w:val="et-EE"/>
              </w:rPr>
              <w:t>Eesti Vabariigis kehtivate õigusaktidega</w:t>
            </w:r>
            <w:r w:rsidRPr="004C4F9D">
              <w:rPr>
                <w:lang w:val="et-EE"/>
              </w:rPr>
              <w:t xml:space="preserve">. </w:t>
            </w:r>
          </w:p>
          <w:p w14:paraId="40EC0DE6" w14:textId="77777777" w:rsidR="004C4F9D" w:rsidRDefault="00F65753" w:rsidP="00F65753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2.</w:t>
            </w:r>
            <w:r w:rsidR="00843945" w:rsidRPr="004C4F9D">
              <w:rPr>
                <w:lang w:val="et-EE"/>
              </w:rPr>
              <w:t xml:space="preserve"> </w:t>
            </w:r>
            <w:r w:rsidR="004146CD" w:rsidRPr="004C4F9D">
              <w:rPr>
                <w:lang w:val="et-EE"/>
              </w:rPr>
              <w:t xml:space="preserve">Koostada juhised </w:t>
            </w:r>
            <w:r w:rsidR="005E0F91" w:rsidRPr="004C4F9D">
              <w:rPr>
                <w:lang w:val="et-EE"/>
              </w:rPr>
              <w:t xml:space="preserve">(ehitusaegsete ajutiste ehitiste ja rajatiste plaan koos seletuskirjaga) </w:t>
            </w:r>
            <w:r w:rsidR="004146CD" w:rsidRPr="004C4F9D">
              <w:rPr>
                <w:lang w:val="et-EE"/>
              </w:rPr>
              <w:t>tegevuseks ehitustööde teostamisel</w:t>
            </w:r>
            <w:r w:rsidR="00137836">
              <w:rPr>
                <w:lang w:val="et-EE"/>
              </w:rPr>
              <w:t>.</w:t>
            </w:r>
          </w:p>
          <w:p w14:paraId="6B7A9012" w14:textId="1CD60EB3" w:rsidR="00137836" w:rsidRPr="00137836" w:rsidRDefault="00137836" w:rsidP="00AD5152">
            <w:pPr>
              <w:jc w:val="both"/>
              <w:rPr>
                <w:color w:val="0070C0"/>
                <w:lang w:val="et-EE"/>
              </w:rPr>
            </w:pPr>
          </w:p>
        </w:tc>
      </w:tr>
    </w:tbl>
    <w:p w14:paraId="14583ED3" w14:textId="77777777" w:rsidR="004C4F9D" w:rsidRPr="004C4F9D" w:rsidRDefault="004C4F9D">
      <w:pPr>
        <w:jc w:val="both"/>
        <w:rPr>
          <w:b/>
          <w:lang w:val="et-EE"/>
        </w:rPr>
      </w:pPr>
    </w:p>
    <w:p w14:paraId="186EE0E6" w14:textId="77777777" w:rsidR="005A46BA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8. PROJEKTEERIMISTÖÖDE TÄHTAJAD </w:t>
      </w:r>
    </w:p>
    <w:tbl>
      <w:tblPr>
        <w:tblW w:w="8783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3"/>
      </w:tblGrid>
      <w:tr w:rsidR="005E4308" w:rsidRPr="004C4F9D" w14:paraId="1A44E41F" w14:textId="77777777" w:rsidTr="00081E40">
        <w:trPr>
          <w:trHeight w:val="310"/>
        </w:trPr>
        <w:tc>
          <w:tcPr>
            <w:tcW w:w="8783" w:type="dxa"/>
          </w:tcPr>
          <w:p w14:paraId="70B68C87" w14:textId="77777777" w:rsidR="005E4308" w:rsidRPr="004C4F9D" w:rsidRDefault="00FF7A26" w:rsidP="0005365C">
            <w:pPr>
              <w:ind w:left="-2"/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Projekteerimistööde kõikide etappide teostamiseks alates hankelepingu sõlmimisest on </w:t>
            </w:r>
            <w:r w:rsidR="00C2160D" w:rsidRPr="00C2160D">
              <w:rPr>
                <w:lang w:val="et-EE"/>
              </w:rPr>
              <w:t>6</w:t>
            </w:r>
            <w:r w:rsidRPr="00C2160D">
              <w:rPr>
                <w:lang w:val="et-EE"/>
              </w:rPr>
              <w:t xml:space="preserve"> kuud</w:t>
            </w:r>
            <w:r w:rsidR="00B46AB7" w:rsidRPr="004C4F9D">
              <w:rPr>
                <w:lang w:val="et-EE"/>
              </w:rPr>
              <w:t>.</w:t>
            </w:r>
          </w:p>
          <w:p w14:paraId="263A00FE" w14:textId="5924210A" w:rsidR="00B46AB7" w:rsidRPr="004C4F9D" w:rsidRDefault="00412DC9" w:rsidP="00C2160D">
            <w:pPr>
              <w:ind w:left="-2"/>
              <w:jc w:val="both"/>
              <w:rPr>
                <w:lang w:val="et-EE"/>
              </w:rPr>
            </w:pPr>
            <w:r w:rsidRPr="00412DC9">
              <w:rPr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5FF0368D" w14:textId="77777777" w:rsidR="005A46BA" w:rsidRPr="004C4F9D" w:rsidRDefault="005A46BA">
      <w:pPr>
        <w:jc w:val="both"/>
        <w:rPr>
          <w:lang w:val="et-EE"/>
        </w:rPr>
      </w:pPr>
    </w:p>
    <w:p w14:paraId="1D69AF65" w14:textId="77777777" w:rsidR="0046695B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9. </w:t>
      </w:r>
      <w:r w:rsidR="0046695B" w:rsidRPr="004C4F9D">
        <w:rPr>
          <w:b/>
          <w:lang w:val="et-EE"/>
        </w:rPr>
        <w:t>LISAD:</w:t>
      </w:r>
      <w:r w:rsidR="0014126C" w:rsidRPr="004C4F9D">
        <w:rPr>
          <w:b/>
          <w:lang w:val="et-EE"/>
        </w:rPr>
        <w:t xml:space="preserve"> </w:t>
      </w:r>
    </w:p>
    <w:p w14:paraId="7A7A65F1" w14:textId="48565D2C" w:rsidR="0046695B" w:rsidRDefault="006868EA">
      <w:pPr>
        <w:jc w:val="both"/>
        <w:rPr>
          <w:lang w:val="et-EE"/>
        </w:rPr>
      </w:pPr>
      <w:r w:rsidRPr="004C4F9D">
        <w:rPr>
          <w:lang w:val="et-EE"/>
        </w:rPr>
        <w:tab/>
      </w:r>
      <w:r w:rsidRPr="00BF442D">
        <w:rPr>
          <w:lang w:val="et-EE"/>
        </w:rPr>
        <w:t>Lisa 1</w:t>
      </w:r>
      <w:r w:rsidR="0025769D">
        <w:rPr>
          <w:lang w:val="et-EE"/>
        </w:rPr>
        <w:t>-1</w:t>
      </w:r>
      <w:r w:rsidRPr="00BF442D">
        <w:rPr>
          <w:lang w:val="et-EE"/>
        </w:rPr>
        <w:t xml:space="preserve">. </w:t>
      </w:r>
      <w:r w:rsidR="00BF442D" w:rsidRPr="00BF442D">
        <w:rPr>
          <w:lang w:val="et-EE"/>
        </w:rPr>
        <w:t>Kaitseväärtuste väljavõte</w:t>
      </w:r>
    </w:p>
    <w:p w14:paraId="074229A5" w14:textId="6C08F053" w:rsidR="007D0124" w:rsidRPr="00E8085B" w:rsidRDefault="007D0124">
      <w:pPr>
        <w:jc w:val="both"/>
        <w:rPr>
          <w:highlight w:val="green"/>
          <w:lang w:val="et-EE"/>
        </w:rPr>
      </w:pPr>
      <w:r>
        <w:rPr>
          <w:lang w:val="et-EE"/>
        </w:rPr>
        <w:tab/>
      </w:r>
      <w:r w:rsidRPr="007D0124">
        <w:rPr>
          <w:lang w:val="et-EE"/>
        </w:rPr>
        <w:t>Lisa 1-2 P.P. Projekt OÜ, Töö nr: 120220. Palli linnuvaatlustorn Hiiu maakond, Hiiumaa vald, Palli küla, katastriüksus Putkaste metskond 22 39201:002:0510 ehitise audit</w:t>
      </w:r>
    </w:p>
    <w:p w14:paraId="7B454684" w14:textId="710CE8FA" w:rsidR="000A543B" w:rsidRPr="00993D0A" w:rsidRDefault="00A47504" w:rsidP="006A7116">
      <w:pPr>
        <w:jc w:val="both"/>
        <w:rPr>
          <w:lang w:val="et-EE"/>
        </w:rPr>
      </w:pPr>
      <w:r w:rsidRPr="00B4675F">
        <w:rPr>
          <w:lang w:val="et-EE"/>
        </w:rPr>
        <w:tab/>
        <w:t>Li</w:t>
      </w:r>
      <w:r w:rsidR="00BF442D">
        <w:rPr>
          <w:lang w:val="et-EE"/>
        </w:rPr>
        <w:t xml:space="preserve">sa </w:t>
      </w:r>
      <w:r w:rsidR="0025769D">
        <w:rPr>
          <w:lang w:val="et-EE"/>
        </w:rPr>
        <w:t>1-</w:t>
      </w:r>
      <w:r w:rsidR="00CD5DEB">
        <w:rPr>
          <w:lang w:val="et-EE"/>
        </w:rPr>
        <w:t>3</w:t>
      </w:r>
      <w:r w:rsidR="00BF442D">
        <w:rPr>
          <w:lang w:val="et-EE"/>
        </w:rPr>
        <w:t>.</w:t>
      </w:r>
      <w:r w:rsidR="00BF442D" w:rsidRPr="00496787">
        <w:rPr>
          <w:lang w:val="et-EE"/>
        </w:rPr>
        <w:t xml:space="preserve"> RMK</w:t>
      </w:r>
      <w:r w:rsidR="00700E5D" w:rsidRPr="00496787">
        <w:rPr>
          <w:lang w:val="et-EE"/>
        </w:rPr>
        <w:t xml:space="preserve"> </w:t>
      </w:r>
      <w:r w:rsidR="00137836" w:rsidRPr="00496787">
        <w:rPr>
          <w:lang w:val="et-EE"/>
        </w:rPr>
        <w:t xml:space="preserve">külastusobjektide </w:t>
      </w:r>
      <w:r w:rsidR="00BF442D" w:rsidRPr="00496787">
        <w:rPr>
          <w:lang w:val="et-EE"/>
        </w:rPr>
        <w:t>komplektsuse ja korrasoleku kord</w:t>
      </w:r>
    </w:p>
    <w:p w14:paraId="5FBB5109" w14:textId="33451BB7" w:rsidR="00EA13E6" w:rsidRPr="00993D0A" w:rsidRDefault="00EA13E6" w:rsidP="006A7116">
      <w:pPr>
        <w:jc w:val="both"/>
        <w:rPr>
          <w:lang w:val="et-EE"/>
        </w:rPr>
      </w:pPr>
      <w:r w:rsidRPr="00993D0A">
        <w:rPr>
          <w:lang w:val="et-EE"/>
        </w:rPr>
        <w:tab/>
        <w:t>Lisa 1-</w:t>
      </w:r>
      <w:r w:rsidR="00AF7E8D">
        <w:rPr>
          <w:lang w:val="et-EE"/>
        </w:rPr>
        <w:t>4</w:t>
      </w:r>
      <w:r w:rsidRPr="00993D0A">
        <w:rPr>
          <w:lang w:val="et-EE"/>
        </w:rPr>
        <w:t xml:space="preserve"> Nõusolek ehituskeeluvööndi vähendamiseks</w:t>
      </w:r>
    </w:p>
    <w:p w14:paraId="6F4677EF" w14:textId="5AC08575" w:rsidR="00C9561B" w:rsidRDefault="00C9561B" w:rsidP="006A7116">
      <w:pPr>
        <w:jc w:val="both"/>
        <w:rPr>
          <w:lang w:val="et-EE"/>
        </w:rPr>
      </w:pPr>
      <w:r w:rsidRPr="00993D0A">
        <w:rPr>
          <w:lang w:val="et-EE"/>
        </w:rPr>
        <w:tab/>
        <w:t>Lisa 1-</w:t>
      </w:r>
      <w:r w:rsidR="00AF7E8D">
        <w:rPr>
          <w:lang w:val="et-EE"/>
        </w:rPr>
        <w:t>5</w:t>
      </w:r>
      <w:r w:rsidRPr="00993D0A">
        <w:rPr>
          <w:lang w:val="et-EE"/>
        </w:rPr>
        <w:t xml:space="preserve"> Palli telkimisala </w:t>
      </w:r>
      <w:r w:rsidR="00796C12" w:rsidRPr="00993D0A">
        <w:rPr>
          <w:lang w:val="et-EE"/>
        </w:rPr>
        <w:t>laiendamise detail</w:t>
      </w:r>
      <w:r w:rsidR="006E04E1" w:rsidRPr="00993D0A">
        <w:rPr>
          <w:lang w:val="et-EE"/>
        </w:rPr>
        <w:t>p</w:t>
      </w:r>
      <w:r w:rsidR="00796C12" w:rsidRPr="00993D0A">
        <w:rPr>
          <w:lang w:val="et-EE"/>
        </w:rPr>
        <w:t>laneering</w:t>
      </w:r>
    </w:p>
    <w:p w14:paraId="565D6661" w14:textId="77777777" w:rsidR="00EB4C3C" w:rsidRDefault="00EB4C3C" w:rsidP="006A7116">
      <w:pPr>
        <w:jc w:val="both"/>
        <w:rPr>
          <w:lang w:val="et-EE"/>
        </w:rPr>
      </w:pPr>
    </w:p>
    <w:p w14:paraId="6E899F75" w14:textId="77777777" w:rsidR="00CD5DEB" w:rsidRPr="004C4F9D" w:rsidRDefault="00CD5DEB">
      <w:pPr>
        <w:jc w:val="both"/>
        <w:rPr>
          <w:lang w:val="et-EE"/>
        </w:rPr>
      </w:pPr>
    </w:p>
    <w:p w14:paraId="27D7156A" w14:textId="77777777" w:rsidR="006868EA" w:rsidRPr="004C4F9D" w:rsidRDefault="006868EA" w:rsidP="006868EA">
      <w:pPr>
        <w:jc w:val="both"/>
        <w:rPr>
          <w:lang w:val="et-EE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4C4F9D" w14:paraId="6643F90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5D4899" w14:textId="77777777" w:rsidR="002E590E" w:rsidRPr="004C4F9D" w:rsidRDefault="002E590E" w:rsidP="00196095">
            <w:pPr>
              <w:jc w:val="both"/>
              <w:rPr>
                <w:lang w:val="et-EE"/>
              </w:rPr>
            </w:pPr>
            <w:r w:rsidRPr="004C4F9D">
              <w:rPr>
                <w:b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B6B4D3" w14:textId="76DF75A0" w:rsidR="002E590E" w:rsidRPr="004C4F9D" w:rsidRDefault="00352227" w:rsidP="0019609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Aili Küttim</w:t>
            </w:r>
          </w:p>
        </w:tc>
      </w:tr>
      <w:tr w:rsidR="002E590E" w:rsidRPr="004C4F9D" w14:paraId="3C8C0A7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B5D9B6" w14:textId="77777777" w:rsidR="002E590E" w:rsidRPr="004C4F9D" w:rsidRDefault="002E590E" w:rsidP="00196095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36DF63B" w14:textId="67C03C02" w:rsidR="002E590E" w:rsidRPr="004C4F9D" w:rsidRDefault="00352227" w:rsidP="005325A6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18.04.2024</w:t>
            </w:r>
          </w:p>
        </w:tc>
      </w:tr>
    </w:tbl>
    <w:p w14:paraId="637ACA60" w14:textId="77777777" w:rsidR="0069303B" w:rsidRPr="004C4F9D" w:rsidRDefault="0069303B" w:rsidP="002E590E">
      <w:pPr>
        <w:jc w:val="both"/>
        <w:rPr>
          <w:lang w:val="et-EE"/>
        </w:rPr>
      </w:pPr>
    </w:p>
    <w:sectPr w:rsidR="0069303B" w:rsidRPr="004C4F9D">
      <w:headerReference w:type="default" r:id="rId18"/>
      <w:footerReference w:type="default" r:id="rId19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350E" w14:textId="77777777" w:rsidR="00B27E50" w:rsidRDefault="00B27E50">
      <w:r>
        <w:separator/>
      </w:r>
    </w:p>
  </w:endnote>
  <w:endnote w:type="continuationSeparator" w:id="0">
    <w:p w14:paraId="1D2132DF" w14:textId="77777777" w:rsidR="00B27E50" w:rsidRDefault="00B2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DD16" w14:textId="77777777" w:rsidR="00450861" w:rsidRDefault="00450861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AEA3" w14:textId="77777777" w:rsidR="00B27E50" w:rsidRDefault="00B27E50">
      <w:r>
        <w:separator/>
      </w:r>
    </w:p>
  </w:footnote>
  <w:footnote w:type="continuationSeparator" w:id="0">
    <w:p w14:paraId="4EF795F9" w14:textId="77777777" w:rsidR="00B27E50" w:rsidRDefault="00B2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39C" w14:textId="77777777" w:rsidR="00BC56D5" w:rsidRPr="00D751C7" w:rsidRDefault="00BC56D5" w:rsidP="00BC56D5">
    <w:pPr>
      <w:pStyle w:val="Pis"/>
      <w:rPr>
        <w:i/>
        <w:iCs/>
      </w:rPr>
    </w:pPr>
    <w:proofErr w:type="spellStart"/>
    <w:r w:rsidRPr="00D751C7">
      <w:rPr>
        <w:i/>
        <w:iCs/>
        <w:color w:val="000000"/>
      </w:rPr>
      <w:t>Elistvere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loomapargi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kompostala</w:t>
    </w:r>
    <w:proofErr w:type="spellEnd"/>
    <w:r w:rsidRPr="00D751C7">
      <w:rPr>
        <w:i/>
        <w:iCs/>
        <w:color w:val="000000"/>
      </w:rPr>
      <w:t xml:space="preserve">, Palli </w:t>
    </w:r>
    <w:proofErr w:type="spellStart"/>
    <w:r w:rsidRPr="00D751C7">
      <w:rPr>
        <w:i/>
        <w:iCs/>
        <w:color w:val="000000"/>
      </w:rPr>
      <w:t>telkimisala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ning</w:t>
    </w:r>
    <w:proofErr w:type="spellEnd"/>
    <w:r w:rsidRPr="00D751C7">
      <w:rPr>
        <w:i/>
        <w:iCs/>
        <w:color w:val="000000"/>
      </w:rPr>
      <w:t xml:space="preserve"> Viru </w:t>
    </w:r>
    <w:proofErr w:type="spellStart"/>
    <w:r w:rsidRPr="00D751C7">
      <w:rPr>
        <w:i/>
        <w:iCs/>
        <w:color w:val="000000"/>
      </w:rPr>
      <w:t>raba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õpperaja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väikevormide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projekteerimistööd</w:t>
    </w:r>
    <w:proofErr w:type="spellEnd"/>
  </w:p>
  <w:p w14:paraId="35D918BC" w14:textId="52D13990" w:rsidR="00AB39BC" w:rsidRPr="00033F93" w:rsidRDefault="00AB39BC" w:rsidP="00AB39BC">
    <w:pPr>
      <w:pStyle w:val="Pis"/>
      <w:rPr>
        <w:i/>
      </w:rPr>
    </w:pPr>
    <w:r>
      <w:rPr>
        <w:b/>
      </w:rPr>
      <w:t>HANKE TEHNILINE KIRJELDUS</w:t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tab/>
    </w:r>
    <w:proofErr w:type="spellStart"/>
    <w:r w:rsidR="001D57A8">
      <w:rPr>
        <w:b/>
      </w:rPr>
      <w:t>Hankedokumentide</w:t>
    </w:r>
    <w:proofErr w:type="spellEnd"/>
    <w:r w:rsidR="001D57A8">
      <w:rPr>
        <w:b/>
      </w:rPr>
      <w:t xml:space="preserve"> </w:t>
    </w:r>
    <w:proofErr w:type="spellStart"/>
    <w:r w:rsidR="001D57A8">
      <w:rPr>
        <w:b/>
      </w:rPr>
      <w:t>lisa</w:t>
    </w:r>
    <w:proofErr w:type="spellEnd"/>
    <w:r w:rsidR="001D57A8">
      <w:rPr>
        <w:b/>
      </w:rPr>
      <w:t xml:space="preserve"> 1</w:t>
    </w:r>
  </w:p>
  <w:p w14:paraId="6496B777" w14:textId="77777777" w:rsidR="00AB39BC" w:rsidRDefault="00AB39B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0">
    <w:nsid w:val="1F33204C"/>
    <w:multiLevelType w:val="hybridMultilevel"/>
    <w:tmpl w:val="83282E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31B5E61"/>
    <w:multiLevelType w:val="hybridMultilevel"/>
    <w:tmpl w:val="C0E6EE74"/>
    <w:lvl w:ilvl="0" w:tplc="796EFFE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3DD005B9"/>
    <w:multiLevelType w:val="hybridMultilevel"/>
    <w:tmpl w:val="2E328672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9A157D0"/>
    <w:multiLevelType w:val="hybridMultilevel"/>
    <w:tmpl w:val="5B54412E"/>
    <w:lvl w:ilvl="0" w:tplc="018A5F2A">
      <w:start w:val="1"/>
      <w:numFmt w:val="decimal"/>
      <w:lvlText w:val="%1."/>
      <w:lvlJc w:val="left"/>
      <w:pPr>
        <w:ind w:left="1020" w:hanging="360"/>
      </w:pPr>
    </w:lvl>
    <w:lvl w:ilvl="1" w:tplc="62143648">
      <w:start w:val="1"/>
      <w:numFmt w:val="decimal"/>
      <w:lvlText w:val="%2."/>
      <w:lvlJc w:val="left"/>
      <w:pPr>
        <w:ind w:left="1020" w:hanging="360"/>
      </w:pPr>
    </w:lvl>
    <w:lvl w:ilvl="2" w:tplc="C8AABC5A">
      <w:start w:val="1"/>
      <w:numFmt w:val="decimal"/>
      <w:lvlText w:val="%3."/>
      <w:lvlJc w:val="left"/>
      <w:pPr>
        <w:ind w:left="1020" w:hanging="360"/>
      </w:pPr>
    </w:lvl>
    <w:lvl w:ilvl="3" w:tplc="82240492">
      <w:start w:val="1"/>
      <w:numFmt w:val="decimal"/>
      <w:lvlText w:val="%4."/>
      <w:lvlJc w:val="left"/>
      <w:pPr>
        <w:ind w:left="1020" w:hanging="360"/>
      </w:pPr>
    </w:lvl>
    <w:lvl w:ilvl="4" w:tplc="D6F86C66">
      <w:start w:val="1"/>
      <w:numFmt w:val="decimal"/>
      <w:lvlText w:val="%5."/>
      <w:lvlJc w:val="left"/>
      <w:pPr>
        <w:ind w:left="1020" w:hanging="360"/>
      </w:pPr>
    </w:lvl>
    <w:lvl w:ilvl="5" w:tplc="056C61FA">
      <w:start w:val="1"/>
      <w:numFmt w:val="decimal"/>
      <w:lvlText w:val="%6."/>
      <w:lvlJc w:val="left"/>
      <w:pPr>
        <w:ind w:left="1020" w:hanging="360"/>
      </w:pPr>
    </w:lvl>
    <w:lvl w:ilvl="6" w:tplc="4F2811E0">
      <w:start w:val="1"/>
      <w:numFmt w:val="decimal"/>
      <w:lvlText w:val="%7."/>
      <w:lvlJc w:val="left"/>
      <w:pPr>
        <w:ind w:left="1020" w:hanging="360"/>
      </w:pPr>
    </w:lvl>
    <w:lvl w:ilvl="7" w:tplc="456C900E">
      <w:start w:val="1"/>
      <w:numFmt w:val="decimal"/>
      <w:lvlText w:val="%8."/>
      <w:lvlJc w:val="left"/>
      <w:pPr>
        <w:ind w:left="1020" w:hanging="360"/>
      </w:pPr>
    </w:lvl>
    <w:lvl w:ilvl="8" w:tplc="CEE24EF4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23489648">
    <w:abstractNumId w:val="5"/>
  </w:num>
  <w:num w:numId="2" w16cid:durableId="656998502">
    <w:abstractNumId w:val="19"/>
  </w:num>
  <w:num w:numId="3" w16cid:durableId="160321137">
    <w:abstractNumId w:val="13"/>
  </w:num>
  <w:num w:numId="4" w16cid:durableId="2014411470">
    <w:abstractNumId w:val="7"/>
  </w:num>
  <w:num w:numId="5" w16cid:durableId="2056007717">
    <w:abstractNumId w:val="15"/>
  </w:num>
  <w:num w:numId="6" w16cid:durableId="1084687038">
    <w:abstractNumId w:val="18"/>
  </w:num>
  <w:num w:numId="7" w16cid:durableId="1444764239">
    <w:abstractNumId w:val="4"/>
  </w:num>
  <w:num w:numId="8" w16cid:durableId="1360623736">
    <w:abstractNumId w:val="21"/>
  </w:num>
  <w:num w:numId="9" w16cid:durableId="1547374102">
    <w:abstractNumId w:val="26"/>
  </w:num>
  <w:num w:numId="10" w16cid:durableId="421073042">
    <w:abstractNumId w:val="25"/>
  </w:num>
  <w:num w:numId="11" w16cid:durableId="1363478960">
    <w:abstractNumId w:val="0"/>
  </w:num>
  <w:num w:numId="12" w16cid:durableId="1654483073">
    <w:abstractNumId w:val="8"/>
  </w:num>
  <w:num w:numId="13" w16cid:durableId="1592470239">
    <w:abstractNumId w:val="28"/>
  </w:num>
  <w:num w:numId="14" w16cid:durableId="1630362023">
    <w:abstractNumId w:val="14"/>
  </w:num>
  <w:num w:numId="15" w16cid:durableId="673192930">
    <w:abstractNumId w:val="20"/>
  </w:num>
  <w:num w:numId="16" w16cid:durableId="1895896230">
    <w:abstractNumId w:val="16"/>
  </w:num>
  <w:num w:numId="17" w16cid:durableId="1461219651">
    <w:abstractNumId w:val="23"/>
  </w:num>
  <w:num w:numId="18" w16cid:durableId="1770392849">
    <w:abstractNumId w:val="24"/>
  </w:num>
  <w:num w:numId="19" w16cid:durableId="1859345375">
    <w:abstractNumId w:val="1"/>
  </w:num>
  <w:num w:numId="20" w16cid:durableId="1451317175">
    <w:abstractNumId w:val="17"/>
  </w:num>
  <w:num w:numId="21" w16cid:durableId="1147354009">
    <w:abstractNumId w:val="10"/>
  </w:num>
  <w:num w:numId="22" w16cid:durableId="435901805">
    <w:abstractNumId w:val="3"/>
  </w:num>
  <w:num w:numId="23" w16cid:durableId="1895852011">
    <w:abstractNumId w:val="11"/>
  </w:num>
  <w:num w:numId="24" w16cid:durableId="1610241166">
    <w:abstractNumId w:val="12"/>
  </w:num>
  <w:num w:numId="25" w16cid:durableId="277881804">
    <w:abstractNumId w:val="2"/>
  </w:num>
  <w:num w:numId="26" w16cid:durableId="251083928">
    <w:abstractNumId w:val="22"/>
  </w:num>
  <w:num w:numId="27" w16cid:durableId="1294093654">
    <w:abstractNumId w:val="9"/>
  </w:num>
  <w:num w:numId="28" w16cid:durableId="363677141">
    <w:abstractNumId w:val="6"/>
  </w:num>
  <w:num w:numId="29" w16cid:durableId="5757476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69"/>
    <w:rsid w:val="0000207C"/>
    <w:rsid w:val="000042A6"/>
    <w:rsid w:val="00006D60"/>
    <w:rsid w:val="00031C54"/>
    <w:rsid w:val="00031D02"/>
    <w:rsid w:val="00037E15"/>
    <w:rsid w:val="00040B2D"/>
    <w:rsid w:val="00044A5D"/>
    <w:rsid w:val="0005365C"/>
    <w:rsid w:val="000537B5"/>
    <w:rsid w:val="000607AA"/>
    <w:rsid w:val="00064012"/>
    <w:rsid w:val="00066FA1"/>
    <w:rsid w:val="000805F5"/>
    <w:rsid w:val="000811DF"/>
    <w:rsid w:val="00081E40"/>
    <w:rsid w:val="00082509"/>
    <w:rsid w:val="0008417E"/>
    <w:rsid w:val="000948A8"/>
    <w:rsid w:val="00095BE4"/>
    <w:rsid w:val="00096E10"/>
    <w:rsid w:val="000A21D4"/>
    <w:rsid w:val="000A2C9B"/>
    <w:rsid w:val="000A459B"/>
    <w:rsid w:val="000A4AD4"/>
    <w:rsid w:val="000A543B"/>
    <w:rsid w:val="000A764C"/>
    <w:rsid w:val="000B7F9D"/>
    <w:rsid w:val="000C34C3"/>
    <w:rsid w:val="000C4112"/>
    <w:rsid w:val="000C61D4"/>
    <w:rsid w:val="000C6BB9"/>
    <w:rsid w:val="000D1C75"/>
    <w:rsid w:val="000D52A6"/>
    <w:rsid w:val="000D656E"/>
    <w:rsid w:val="000D6870"/>
    <w:rsid w:val="000E16C0"/>
    <w:rsid w:val="000E184F"/>
    <w:rsid w:val="000E2237"/>
    <w:rsid w:val="000E32A5"/>
    <w:rsid w:val="000E3538"/>
    <w:rsid w:val="000E5BF7"/>
    <w:rsid w:val="000E6977"/>
    <w:rsid w:val="000E7E03"/>
    <w:rsid w:val="000F08B2"/>
    <w:rsid w:val="000F091C"/>
    <w:rsid w:val="000F7E25"/>
    <w:rsid w:val="00100589"/>
    <w:rsid w:val="0010173D"/>
    <w:rsid w:val="00103AF9"/>
    <w:rsid w:val="00107B28"/>
    <w:rsid w:val="00120053"/>
    <w:rsid w:val="00130ADA"/>
    <w:rsid w:val="00133F60"/>
    <w:rsid w:val="00134EE2"/>
    <w:rsid w:val="00137836"/>
    <w:rsid w:val="0014126C"/>
    <w:rsid w:val="0014262D"/>
    <w:rsid w:val="001427AB"/>
    <w:rsid w:val="00144BE1"/>
    <w:rsid w:val="001559FB"/>
    <w:rsid w:val="00160F8D"/>
    <w:rsid w:val="00162188"/>
    <w:rsid w:val="0016372E"/>
    <w:rsid w:val="00173376"/>
    <w:rsid w:val="001837A0"/>
    <w:rsid w:val="00183C0D"/>
    <w:rsid w:val="00190DB2"/>
    <w:rsid w:val="0019493A"/>
    <w:rsid w:val="00196095"/>
    <w:rsid w:val="001A01B2"/>
    <w:rsid w:val="001A70CB"/>
    <w:rsid w:val="001B3F70"/>
    <w:rsid w:val="001C2BA2"/>
    <w:rsid w:val="001C5C8F"/>
    <w:rsid w:val="001D06EF"/>
    <w:rsid w:val="001D0F43"/>
    <w:rsid w:val="001D18F0"/>
    <w:rsid w:val="001D57A8"/>
    <w:rsid w:val="001D57F7"/>
    <w:rsid w:val="001E5C22"/>
    <w:rsid w:val="0020249C"/>
    <w:rsid w:val="0021017D"/>
    <w:rsid w:val="00215AC1"/>
    <w:rsid w:val="00215B95"/>
    <w:rsid w:val="002218AE"/>
    <w:rsid w:val="00223993"/>
    <w:rsid w:val="002252B9"/>
    <w:rsid w:val="00226B05"/>
    <w:rsid w:val="00227EE6"/>
    <w:rsid w:val="002308CD"/>
    <w:rsid w:val="00230B1C"/>
    <w:rsid w:val="00240EF5"/>
    <w:rsid w:val="002414EF"/>
    <w:rsid w:val="002505DE"/>
    <w:rsid w:val="002512F0"/>
    <w:rsid w:val="00252776"/>
    <w:rsid w:val="00253207"/>
    <w:rsid w:val="00253293"/>
    <w:rsid w:val="0025769D"/>
    <w:rsid w:val="00257895"/>
    <w:rsid w:val="0026048A"/>
    <w:rsid w:val="002604C8"/>
    <w:rsid w:val="00282D22"/>
    <w:rsid w:val="00290234"/>
    <w:rsid w:val="002909F8"/>
    <w:rsid w:val="0029669A"/>
    <w:rsid w:val="002A3227"/>
    <w:rsid w:val="002A55B6"/>
    <w:rsid w:val="002B156B"/>
    <w:rsid w:val="002B1E4F"/>
    <w:rsid w:val="002B2C61"/>
    <w:rsid w:val="002B33D2"/>
    <w:rsid w:val="002B65FE"/>
    <w:rsid w:val="002C5056"/>
    <w:rsid w:val="002D011B"/>
    <w:rsid w:val="002D0A7E"/>
    <w:rsid w:val="002E234F"/>
    <w:rsid w:val="002E4963"/>
    <w:rsid w:val="002E590E"/>
    <w:rsid w:val="002F466E"/>
    <w:rsid w:val="00302900"/>
    <w:rsid w:val="00304FB2"/>
    <w:rsid w:val="00311507"/>
    <w:rsid w:val="00320A41"/>
    <w:rsid w:val="00320DC4"/>
    <w:rsid w:val="00332748"/>
    <w:rsid w:val="00332DE3"/>
    <w:rsid w:val="00334ED2"/>
    <w:rsid w:val="0034405C"/>
    <w:rsid w:val="00350652"/>
    <w:rsid w:val="003511E3"/>
    <w:rsid w:val="00352227"/>
    <w:rsid w:val="0035395E"/>
    <w:rsid w:val="00354300"/>
    <w:rsid w:val="00363699"/>
    <w:rsid w:val="00365E89"/>
    <w:rsid w:val="003737EB"/>
    <w:rsid w:val="00373F09"/>
    <w:rsid w:val="00390CB6"/>
    <w:rsid w:val="003A0274"/>
    <w:rsid w:val="003A0340"/>
    <w:rsid w:val="003A3AEF"/>
    <w:rsid w:val="003A494B"/>
    <w:rsid w:val="003A5CB0"/>
    <w:rsid w:val="003A6FEF"/>
    <w:rsid w:val="003B2770"/>
    <w:rsid w:val="003C044D"/>
    <w:rsid w:val="003C414C"/>
    <w:rsid w:val="003C7A38"/>
    <w:rsid w:val="003D2D8A"/>
    <w:rsid w:val="003D6375"/>
    <w:rsid w:val="003E43C2"/>
    <w:rsid w:val="003E4A1B"/>
    <w:rsid w:val="003F10AE"/>
    <w:rsid w:val="003F1426"/>
    <w:rsid w:val="003F6052"/>
    <w:rsid w:val="00404776"/>
    <w:rsid w:val="004067E1"/>
    <w:rsid w:val="004073E4"/>
    <w:rsid w:val="0041044C"/>
    <w:rsid w:val="00412B81"/>
    <w:rsid w:val="00412DC9"/>
    <w:rsid w:val="00413F3B"/>
    <w:rsid w:val="004146CD"/>
    <w:rsid w:val="004150DC"/>
    <w:rsid w:val="00420731"/>
    <w:rsid w:val="00430F01"/>
    <w:rsid w:val="0043291E"/>
    <w:rsid w:val="004353B8"/>
    <w:rsid w:val="004420C7"/>
    <w:rsid w:val="004423D2"/>
    <w:rsid w:val="00444E37"/>
    <w:rsid w:val="0045063E"/>
    <w:rsid w:val="00450861"/>
    <w:rsid w:val="00454573"/>
    <w:rsid w:val="00454CFB"/>
    <w:rsid w:val="0045527A"/>
    <w:rsid w:val="00461BB8"/>
    <w:rsid w:val="0046695B"/>
    <w:rsid w:val="00474DA9"/>
    <w:rsid w:val="004762E8"/>
    <w:rsid w:val="004837C0"/>
    <w:rsid w:val="00483994"/>
    <w:rsid w:val="00492518"/>
    <w:rsid w:val="004956CF"/>
    <w:rsid w:val="004960D8"/>
    <w:rsid w:val="00496787"/>
    <w:rsid w:val="004B0E04"/>
    <w:rsid w:val="004C4F9D"/>
    <w:rsid w:val="004C75FE"/>
    <w:rsid w:val="004D2F37"/>
    <w:rsid w:val="004D31B7"/>
    <w:rsid w:val="004E062E"/>
    <w:rsid w:val="004E0C17"/>
    <w:rsid w:val="004E1317"/>
    <w:rsid w:val="004E33CD"/>
    <w:rsid w:val="004E3BF1"/>
    <w:rsid w:val="004E4566"/>
    <w:rsid w:val="004E4698"/>
    <w:rsid w:val="004E6A05"/>
    <w:rsid w:val="004E7ACA"/>
    <w:rsid w:val="004F003A"/>
    <w:rsid w:val="004F091D"/>
    <w:rsid w:val="004F2F07"/>
    <w:rsid w:val="00502215"/>
    <w:rsid w:val="005115A2"/>
    <w:rsid w:val="005123C5"/>
    <w:rsid w:val="00513817"/>
    <w:rsid w:val="00522981"/>
    <w:rsid w:val="00531EB4"/>
    <w:rsid w:val="005325A6"/>
    <w:rsid w:val="00532FB4"/>
    <w:rsid w:val="00546969"/>
    <w:rsid w:val="00551BC4"/>
    <w:rsid w:val="00551DF2"/>
    <w:rsid w:val="005526B3"/>
    <w:rsid w:val="00553775"/>
    <w:rsid w:val="00557263"/>
    <w:rsid w:val="00557270"/>
    <w:rsid w:val="005577CB"/>
    <w:rsid w:val="005617E4"/>
    <w:rsid w:val="00564BAE"/>
    <w:rsid w:val="00564D59"/>
    <w:rsid w:val="0056598B"/>
    <w:rsid w:val="0057066F"/>
    <w:rsid w:val="00570949"/>
    <w:rsid w:val="0058430C"/>
    <w:rsid w:val="00592C1E"/>
    <w:rsid w:val="00594175"/>
    <w:rsid w:val="005944F3"/>
    <w:rsid w:val="00594CEF"/>
    <w:rsid w:val="00597D57"/>
    <w:rsid w:val="005A0FB5"/>
    <w:rsid w:val="005A1F8D"/>
    <w:rsid w:val="005A46BA"/>
    <w:rsid w:val="005B0E54"/>
    <w:rsid w:val="005B3337"/>
    <w:rsid w:val="005B5BF9"/>
    <w:rsid w:val="005B6C25"/>
    <w:rsid w:val="005B704F"/>
    <w:rsid w:val="005C17EE"/>
    <w:rsid w:val="005C25A0"/>
    <w:rsid w:val="005C3162"/>
    <w:rsid w:val="005D1105"/>
    <w:rsid w:val="005D5584"/>
    <w:rsid w:val="005E0448"/>
    <w:rsid w:val="005E0F91"/>
    <w:rsid w:val="005E3DBB"/>
    <w:rsid w:val="005E4308"/>
    <w:rsid w:val="005E575C"/>
    <w:rsid w:val="005F0F38"/>
    <w:rsid w:val="0060166A"/>
    <w:rsid w:val="00602760"/>
    <w:rsid w:val="006071C2"/>
    <w:rsid w:val="00611AA5"/>
    <w:rsid w:val="006154A3"/>
    <w:rsid w:val="00615E5A"/>
    <w:rsid w:val="006203C9"/>
    <w:rsid w:val="00620505"/>
    <w:rsid w:val="00623856"/>
    <w:rsid w:val="00623DCB"/>
    <w:rsid w:val="0062722B"/>
    <w:rsid w:val="00627BD9"/>
    <w:rsid w:val="00630544"/>
    <w:rsid w:val="00635889"/>
    <w:rsid w:val="00643722"/>
    <w:rsid w:val="0064560C"/>
    <w:rsid w:val="00655464"/>
    <w:rsid w:val="00656A5F"/>
    <w:rsid w:val="00680580"/>
    <w:rsid w:val="006837D4"/>
    <w:rsid w:val="006868EA"/>
    <w:rsid w:val="00691217"/>
    <w:rsid w:val="0069303B"/>
    <w:rsid w:val="006A022E"/>
    <w:rsid w:val="006A55F8"/>
    <w:rsid w:val="006A7116"/>
    <w:rsid w:val="006B078B"/>
    <w:rsid w:val="006B1B53"/>
    <w:rsid w:val="006B2FFB"/>
    <w:rsid w:val="006B33B6"/>
    <w:rsid w:val="006B661C"/>
    <w:rsid w:val="006C1034"/>
    <w:rsid w:val="006E04E1"/>
    <w:rsid w:val="006E2BDE"/>
    <w:rsid w:val="006E3139"/>
    <w:rsid w:val="006E34C4"/>
    <w:rsid w:val="006F1A24"/>
    <w:rsid w:val="006F34C9"/>
    <w:rsid w:val="00700E5D"/>
    <w:rsid w:val="00701E9B"/>
    <w:rsid w:val="00706516"/>
    <w:rsid w:val="007159FB"/>
    <w:rsid w:val="00716EEE"/>
    <w:rsid w:val="00721039"/>
    <w:rsid w:val="00724543"/>
    <w:rsid w:val="00724776"/>
    <w:rsid w:val="0074029E"/>
    <w:rsid w:val="00753127"/>
    <w:rsid w:val="0075622D"/>
    <w:rsid w:val="00760E65"/>
    <w:rsid w:val="00762F44"/>
    <w:rsid w:val="0076488C"/>
    <w:rsid w:val="007671B7"/>
    <w:rsid w:val="00767698"/>
    <w:rsid w:val="00770BA6"/>
    <w:rsid w:val="0078395A"/>
    <w:rsid w:val="00796C12"/>
    <w:rsid w:val="007A08C4"/>
    <w:rsid w:val="007A44E8"/>
    <w:rsid w:val="007A780B"/>
    <w:rsid w:val="007B0BBB"/>
    <w:rsid w:val="007B1200"/>
    <w:rsid w:val="007B550A"/>
    <w:rsid w:val="007B5579"/>
    <w:rsid w:val="007B5772"/>
    <w:rsid w:val="007B7ABB"/>
    <w:rsid w:val="007C1359"/>
    <w:rsid w:val="007C2D1F"/>
    <w:rsid w:val="007C56A1"/>
    <w:rsid w:val="007D0124"/>
    <w:rsid w:val="007E10D8"/>
    <w:rsid w:val="007E4219"/>
    <w:rsid w:val="007E42FD"/>
    <w:rsid w:val="007E6B3A"/>
    <w:rsid w:val="007E7C18"/>
    <w:rsid w:val="008103C1"/>
    <w:rsid w:val="00810A1A"/>
    <w:rsid w:val="00825A00"/>
    <w:rsid w:val="00826167"/>
    <w:rsid w:val="00836E98"/>
    <w:rsid w:val="00837663"/>
    <w:rsid w:val="00841A3F"/>
    <w:rsid w:val="008432BC"/>
    <w:rsid w:val="00843837"/>
    <w:rsid w:val="00843945"/>
    <w:rsid w:val="00844145"/>
    <w:rsid w:val="00846481"/>
    <w:rsid w:val="00846592"/>
    <w:rsid w:val="00860036"/>
    <w:rsid w:val="00860F05"/>
    <w:rsid w:val="008757EA"/>
    <w:rsid w:val="00882067"/>
    <w:rsid w:val="00883913"/>
    <w:rsid w:val="008951C5"/>
    <w:rsid w:val="00895A00"/>
    <w:rsid w:val="008972AD"/>
    <w:rsid w:val="008A12B9"/>
    <w:rsid w:val="008A1881"/>
    <w:rsid w:val="008A3D12"/>
    <w:rsid w:val="008B2F20"/>
    <w:rsid w:val="008B3700"/>
    <w:rsid w:val="008B6B26"/>
    <w:rsid w:val="008C44D8"/>
    <w:rsid w:val="008D030A"/>
    <w:rsid w:val="008D033F"/>
    <w:rsid w:val="008D04F2"/>
    <w:rsid w:val="008D04FF"/>
    <w:rsid w:val="008D6532"/>
    <w:rsid w:val="008E03AE"/>
    <w:rsid w:val="008E53BF"/>
    <w:rsid w:val="008F0B25"/>
    <w:rsid w:val="008F1D0F"/>
    <w:rsid w:val="008F5FD5"/>
    <w:rsid w:val="008F66AA"/>
    <w:rsid w:val="008F773B"/>
    <w:rsid w:val="0091006E"/>
    <w:rsid w:val="00911542"/>
    <w:rsid w:val="00914D11"/>
    <w:rsid w:val="00920039"/>
    <w:rsid w:val="00920F99"/>
    <w:rsid w:val="00921645"/>
    <w:rsid w:val="009231E9"/>
    <w:rsid w:val="009239B1"/>
    <w:rsid w:val="0093026C"/>
    <w:rsid w:val="00935FFB"/>
    <w:rsid w:val="00942AF8"/>
    <w:rsid w:val="009452FC"/>
    <w:rsid w:val="00955080"/>
    <w:rsid w:val="00961946"/>
    <w:rsid w:val="00982F7E"/>
    <w:rsid w:val="009874C2"/>
    <w:rsid w:val="009901FE"/>
    <w:rsid w:val="00993D0A"/>
    <w:rsid w:val="00996E6F"/>
    <w:rsid w:val="009A7F71"/>
    <w:rsid w:val="009B3E79"/>
    <w:rsid w:val="009C2D10"/>
    <w:rsid w:val="009C4053"/>
    <w:rsid w:val="009C5E25"/>
    <w:rsid w:val="009C7828"/>
    <w:rsid w:val="009D0342"/>
    <w:rsid w:val="009D1946"/>
    <w:rsid w:val="009D1C3D"/>
    <w:rsid w:val="009D544F"/>
    <w:rsid w:val="009D557A"/>
    <w:rsid w:val="009E0169"/>
    <w:rsid w:val="009E3CCD"/>
    <w:rsid w:val="009E63A2"/>
    <w:rsid w:val="009E7B70"/>
    <w:rsid w:val="009E7CEF"/>
    <w:rsid w:val="009F0B2A"/>
    <w:rsid w:val="009F5B2A"/>
    <w:rsid w:val="00A04E25"/>
    <w:rsid w:val="00A053EC"/>
    <w:rsid w:val="00A17D2C"/>
    <w:rsid w:val="00A269BB"/>
    <w:rsid w:val="00A40E57"/>
    <w:rsid w:val="00A44F27"/>
    <w:rsid w:val="00A47504"/>
    <w:rsid w:val="00A51BFA"/>
    <w:rsid w:val="00A56436"/>
    <w:rsid w:val="00A573D9"/>
    <w:rsid w:val="00A5758B"/>
    <w:rsid w:val="00A60362"/>
    <w:rsid w:val="00A67748"/>
    <w:rsid w:val="00A71AF9"/>
    <w:rsid w:val="00A72DA9"/>
    <w:rsid w:val="00A73D79"/>
    <w:rsid w:val="00A80010"/>
    <w:rsid w:val="00A85D77"/>
    <w:rsid w:val="00A86A35"/>
    <w:rsid w:val="00A872DA"/>
    <w:rsid w:val="00A87FAC"/>
    <w:rsid w:val="00A9001C"/>
    <w:rsid w:val="00A902C5"/>
    <w:rsid w:val="00AA334D"/>
    <w:rsid w:val="00AB39BC"/>
    <w:rsid w:val="00AB5DE3"/>
    <w:rsid w:val="00AB64D1"/>
    <w:rsid w:val="00AB7620"/>
    <w:rsid w:val="00AB78F8"/>
    <w:rsid w:val="00AC0E35"/>
    <w:rsid w:val="00AC1130"/>
    <w:rsid w:val="00AC1B5D"/>
    <w:rsid w:val="00AC2CA6"/>
    <w:rsid w:val="00AD1862"/>
    <w:rsid w:val="00AD4522"/>
    <w:rsid w:val="00AD5152"/>
    <w:rsid w:val="00AF3C5B"/>
    <w:rsid w:val="00AF61F5"/>
    <w:rsid w:val="00AF7E8D"/>
    <w:rsid w:val="00B03F52"/>
    <w:rsid w:val="00B0566B"/>
    <w:rsid w:val="00B13421"/>
    <w:rsid w:val="00B13874"/>
    <w:rsid w:val="00B15582"/>
    <w:rsid w:val="00B17BD0"/>
    <w:rsid w:val="00B20B28"/>
    <w:rsid w:val="00B2169E"/>
    <w:rsid w:val="00B2355F"/>
    <w:rsid w:val="00B24324"/>
    <w:rsid w:val="00B2656A"/>
    <w:rsid w:val="00B27218"/>
    <w:rsid w:val="00B27B11"/>
    <w:rsid w:val="00B27E50"/>
    <w:rsid w:val="00B3572A"/>
    <w:rsid w:val="00B36575"/>
    <w:rsid w:val="00B40022"/>
    <w:rsid w:val="00B431BC"/>
    <w:rsid w:val="00B438C4"/>
    <w:rsid w:val="00B44D79"/>
    <w:rsid w:val="00B45F3B"/>
    <w:rsid w:val="00B4675F"/>
    <w:rsid w:val="00B46AB7"/>
    <w:rsid w:val="00B5053E"/>
    <w:rsid w:val="00B519FC"/>
    <w:rsid w:val="00B52A5A"/>
    <w:rsid w:val="00B56FD1"/>
    <w:rsid w:val="00B60BD2"/>
    <w:rsid w:val="00B63B7E"/>
    <w:rsid w:val="00B64A31"/>
    <w:rsid w:val="00B65D7E"/>
    <w:rsid w:val="00B73C4E"/>
    <w:rsid w:val="00B77FDA"/>
    <w:rsid w:val="00B80EFF"/>
    <w:rsid w:val="00B81DD7"/>
    <w:rsid w:val="00B82A52"/>
    <w:rsid w:val="00B8349B"/>
    <w:rsid w:val="00B92DD4"/>
    <w:rsid w:val="00B935F8"/>
    <w:rsid w:val="00BB12AD"/>
    <w:rsid w:val="00BB4203"/>
    <w:rsid w:val="00BB49DF"/>
    <w:rsid w:val="00BB5E10"/>
    <w:rsid w:val="00BC01BC"/>
    <w:rsid w:val="00BC02FD"/>
    <w:rsid w:val="00BC56D5"/>
    <w:rsid w:val="00BD1106"/>
    <w:rsid w:val="00BD3332"/>
    <w:rsid w:val="00BD465A"/>
    <w:rsid w:val="00BD62DC"/>
    <w:rsid w:val="00BD7152"/>
    <w:rsid w:val="00BD7D67"/>
    <w:rsid w:val="00BF442D"/>
    <w:rsid w:val="00C07F7C"/>
    <w:rsid w:val="00C1161E"/>
    <w:rsid w:val="00C2160D"/>
    <w:rsid w:val="00C260BE"/>
    <w:rsid w:val="00C26486"/>
    <w:rsid w:val="00C26C01"/>
    <w:rsid w:val="00C2736B"/>
    <w:rsid w:val="00C31ADB"/>
    <w:rsid w:val="00C3453F"/>
    <w:rsid w:val="00C37676"/>
    <w:rsid w:val="00C44129"/>
    <w:rsid w:val="00C45AFA"/>
    <w:rsid w:val="00C47BA5"/>
    <w:rsid w:val="00C633CD"/>
    <w:rsid w:val="00C81AAB"/>
    <w:rsid w:val="00C939F4"/>
    <w:rsid w:val="00C94E5C"/>
    <w:rsid w:val="00C95161"/>
    <w:rsid w:val="00C9561B"/>
    <w:rsid w:val="00CA1577"/>
    <w:rsid w:val="00CA2A4C"/>
    <w:rsid w:val="00CA40C0"/>
    <w:rsid w:val="00CA76FC"/>
    <w:rsid w:val="00CA7C20"/>
    <w:rsid w:val="00CB2140"/>
    <w:rsid w:val="00CC1489"/>
    <w:rsid w:val="00CD3B26"/>
    <w:rsid w:val="00CD471D"/>
    <w:rsid w:val="00CD5DEB"/>
    <w:rsid w:val="00CE073F"/>
    <w:rsid w:val="00CF02C5"/>
    <w:rsid w:val="00CF0E28"/>
    <w:rsid w:val="00CF37C8"/>
    <w:rsid w:val="00D00780"/>
    <w:rsid w:val="00D00F29"/>
    <w:rsid w:val="00D04625"/>
    <w:rsid w:val="00D12896"/>
    <w:rsid w:val="00D12E88"/>
    <w:rsid w:val="00D137B4"/>
    <w:rsid w:val="00D13999"/>
    <w:rsid w:val="00D159F7"/>
    <w:rsid w:val="00D16D59"/>
    <w:rsid w:val="00D23591"/>
    <w:rsid w:val="00D33CAE"/>
    <w:rsid w:val="00D34CAF"/>
    <w:rsid w:val="00D42634"/>
    <w:rsid w:val="00D43DDA"/>
    <w:rsid w:val="00D47AE3"/>
    <w:rsid w:val="00D53103"/>
    <w:rsid w:val="00D66A21"/>
    <w:rsid w:val="00D72990"/>
    <w:rsid w:val="00D81BF3"/>
    <w:rsid w:val="00D84785"/>
    <w:rsid w:val="00D85011"/>
    <w:rsid w:val="00D86B7C"/>
    <w:rsid w:val="00D943B2"/>
    <w:rsid w:val="00D9596C"/>
    <w:rsid w:val="00DA373B"/>
    <w:rsid w:val="00DB0AD0"/>
    <w:rsid w:val="00DB13E4"/>
    <w:rsid w:val="00DB4709"/>
    <w:rsid w:val="00DC33A9"/>
    <w:rsid w:val="00DD0F71"/>
    <w:rsid w:val="00DD541C"/>
    <w:rsid w:val="00DD79B7"/>
    <w:rsid w:val="00DF0820"/>
    <w:rsid w:val="00DF1E89"/>
    <w:rsid w:val="00DF5784"/>
    <w:rsid w:val="00DF6A34"/>
    <w:rsid w:val="00E03A5F"/>
    <w:rsid w:val="00E1252F"/>
    <w:rsid w:val="00E20C67"/>
    <w:rsid w:val="00E218F0"/>
    <w:rsid w:val="00E25395"/>
    <w:rsid w:val="00E321BC"/>
    <w:rsid w:val="00E338B3"/>
    <w:rsid w:val="00E3455D"/>
    <w:rsid w:val="00E346A5"/>
    <w:rsid w:val="00E354F9"/>
    <w:rsid w:val="00E37C6F"/>
    <w:rsid w:val="00E43056"/>
    <w:rsid w:val="00E43CE1"/>
    <w:rsid w:val="00E474F3"/>
    <w:rsid w:val="00E47C5E"/>
    <w:rsid w:val="00E523D5"/>
    <w:rsid w:val="00E626F2"/>
    <w:rsid w:val="00E64769"/>
    <w:rsid w:val="00E662A9"/>
    <w:rsid w:val="00E6637A"/>
    <w:rsid w:val="00E7517A"/>
    <w:rsid w:val="00E8085B"/>
    <w:rsid w:val="00E8227D"/>
    <w:rsid w:val="00E83807"/>
    <w:rsid w:val="00E86105"/>
    <w:rsid w:val="00E9260C"/>
    <w:rsid w:val="00EA13E6"/>
    <w:rsid w:val="00EA2BB2"/>
    <w:rsid w:val="00EB0D60"/>
    <w:rsid w:val="00EB4C3C"/>
    <w:rsid w:val="00EC2BED"/>
    <w:rsid w:val="00EC3506"/>
    <w:rsid w:val="00EC521F"/>
    <w:rsid w:val="00EC7014"/>
    <w:rsid w:val="00ED11CB"/>
    <w:rsid w:val="00ED4F4B"/>
    <w:rsid w:val="00ED7630"/>
    <w:rsid w:val="00EE20AD"/>
    <w:rsid w:val="00EE359A"/>
    <w:rsid w:val="00EE3C15"/>
    <w:rsid w:val="00EF15CB"/>
    <w:rsid w:val="00EF226A"/>
    <w:rsid w:val="00F079CB"/>
    <w:rsid w:val="00F215B6"/>
    <w:rsid w:val="00F31D7D"/>
    <w:rsid w:val="00F40F6B"/>
    <w:rsid w:val="00F56793"/>
    <w:rsid w:val="00F568AE"/>
    <w:rsid w:val="00F60AF5"/>
    <w:rsid w:val="00F60E15"/>
    <w:rsid w:val="00F63CA5"/>
    <w:rsid w:val="00F65753"/>
    <w:rsid w:val="00F66B66"/>
    <w:rsid w:val="00F7216E"/>
    <w:rsid w:val="00F72A34"/>
    <w:rsid w:val="00F74D41"/>
    <w:rsid w:val="00F87C73"/>
    <w:rsid w:val="00F97B44"/>
    <w:rsid w:val="00FA058F"/>
    <w:rsid w:val="00FA3C14"/>
    <w:rsid w:val="00FB07B6"/>
    <w:rsid w:val="00FC175C"/>
    <w:rsid w:val="00FC1FDB"/>
    <w:rsid w:val="00FC68A9"/>
    <w:rsid w:val="00FC68F0"/>
    <w:rsid w:val="00FD083A"/>
    <w:rsid w:val="00FE67A2"/>
    <w:rsid w:val="00FE7A8A"/>
    <w:rsid w:val="00FF36E0"/>
    <w:rsid w:val="00FF6BE2"/>
    <w:rsid w:val="00FF79A9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03BEA"/>
  <w15:chartTrackingRefBased/>
  <w15:docId w15:val="{9656A0A4-E1FD-452B-A323-A8D74F5C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isMrk">
    <w:name w:val="Päis Märk"/>
    <w:link w:val="Pis"/>
    <w:uiPriority w:val="99"/>
    <w:rsid w:val="00AB39BC"/>
    <w:rPr>
      <w:sz w:val="24"/>
      <w:lang w:val="en-GB"/>
    </w:rPr>
  </w:style>
  <w:style w:type="paragraph" w:styleId="Redaktsioon">
    <w:name w:val="Revision"/>
    <w:hidden/>
    <w:uiPriority w:val="99"/>
    <w:semiHidden/>
    <w:rsid w:val="00F31D7D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0122020036?leiaKehtiv" TargetMode="External"/><Relationship Id="rId13" Type="http://schemas.openxmlformats.org/officeDocument/2006/relationships/hyperlink" Target="https://www.riigiteataja.ee/akt/130122020006?leiaKehtiv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130122020005?leiaKehtiv" TargetMode="External"/><Relationship Id="rId17" Type="http://schemas.openxmlformats.org/officeDocument/2006/relationships/hyperlink" Target="https://media.rmk.ee/files/RMK_CVI_201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ald.hiiumaa.ee/uldplaneeri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26022015003?leiaKehti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iigiteataja.ee/akt/115062012013?leiaKehtiv" TargetMode="External"/><Relationship Id="rId10" Type="http://schemas.openxmlformats.org/officeDocument/2006/relationships/hyperlink" Target="https://www.riigiteataja.ee/akt/130122020008?leiaKehtiv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30122011013?leiaKehtiv" TargetMode="External"/><Relationship Id="rId14" Type="http://schemas.openxmlformats.org/officeDocument/2006/relationships/hyperlink" Target="https://www.riigiteataja.ee/akt/116062015003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4D6E-8C02-4B1B-B6BA-B393AA07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1289</Words>
  <Characters>11327</Characters>
  <Application>Microsoft Office Word</Application>
  <DocSecurity>0</DocSecurity>
  <Lines>94</Lines>
  <Paragraphs>25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12591</CharactersWithSpaces>
  <SharedDoc>false</SharedDoc>
  <HLinks>
    <vt:vector size="60" baseType="variant">
      <vt:variant>
        <vt:i4>3538992</vt:i4>
      </vt:variant>
      <vt:variant>
        <vt:i4>27</vt:i4>
      </vt:variant>
      <vt:variant>
        <vt:i4>0</vt:i4>
      </vt:variant>
      <vt:variant>
        <vt:i4>5</vt:i4>
      </vt:variant>
      <vt:variant>
        <vt:lpwstr>https://media.rmk.ee/files/RMK_CVI_2013.pdf</vt:lpwstr>
      </vt:variant>
      <vt:variant>
        <vt:lpwstr/>
      </vt:variant>
      <vt:variant>
        <vt:i4>5701725</vt:i4>
      </vt:variant>
      <vt:variant>
        <vt:i4>24</vt:i4>
      </vt:variant>
      <vt:variant>
        <vt:i4>0</vt:i4>
      </vt:variant>
      <vt:variant>
        <vt:i4>5</vt:i4>
      </vt:variant>
      <vt:variant>
        <vt:lpwstr>https://vald.hiiumaa.ee/uldplaneering</vt:lpwstr>
      </vt:variant>
      <vt:variant>
        <vt:lpwstr/>
      </vt:variant>
      <vt:variant>
        <vt:i4>3342396</vt:i4>
      </vt:variant>
      <vt:variant>
        <vt:i4>21</vt:i4>
      </vt:variant>
      <vt:variant>
        <vt:i4>0</vt:i4>
      </vt:variant>
      <vt:variant>
        <vt:i4>5</vt:i4>
      </vt:variant>
      <vt:variant>
        <vt:lpwstr>https://www.riigiteataja.ee/akt/115062012013?leiaKehtiv</vt:lpwstr>
      </vt:variant>
      <vt:variant>
        <vt:lpwstr/>
      </vt:variant>
      <vt:variant>
        <vt:i4>6029331</vt:i4>
      </vt:variant>
      <vt:variant>
        <vt:i4>18</vt:i4>
      </vt:variant>
      <vt:variant>
        <vt:i4>0</vt:i4>
      </vt:variant>
      <vt:variant>
        <vt:i4>5</vt:i4>
      </vt:variant>
      <vt:variant>
        <vt:lpwstr>https://www.riigiteataja.ee/akt/116062015003</vt:lpwstr>
      </vt:variant>
      <vt:variant>
        <vt:lpwstr/>
      </vt:variant>
      <vt:variant>
        <vt:i4>3539006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https://www.riigiteataja.ee/akt/130122020006?leiaKehtiv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https://www.riigiteataja.ee/akt/130122020005?leiaKehtiv</vt:lpwstr>
      </vt:variant>
      <vt:variant>
        <vt:lpwstr/>
      </vt:variant>
      <vt:variant>
        <vt:i4>3145789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https://www.riigiteataja.ee/akt/126022015003?leiaKehtiv</vt:lpwstr>
      </vt:variant>
      <vt:variant>
        <vt:lpwstr/>
      </vt:variant>
      <vt:variant>
        <vt:i4>3670078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https://www.riigiteataja.ee/akt/130122020008?leiaKehtiv</vt:lpwstr>
      </vt:variant>
      <vt:variant>
        <vt:lpwstr/>
      </vt:variant>
      <vt:variant>
        <vt:i4>3145790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https://www.riigiteataja.ee/akt/130122011013?leiaKehtiv</vt:lpwstr>
      </vt:variant>
      <vt:variant>
        <vt:lpwstr/>
      </vt:variant>
      <vt:variant>
        <vt:i4>3407933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https://www.riigiteataja.ee/akt/110122020036?leiaKehtiv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Urbe Kallais</cp:lastModifiedBy>
  <cp:revision>4</cp:revision>
  <cp:lastPrinted>2011-03-03T10:16:00Z</cp:lastPrinted>
  <dcterms:created xsi:type="dcterms:W3CDTF">2024-05-20T07:34:00Z</dcterms:created>
  <dcterms:modified xsi:type="dcterms:W3CDTF">2024-05-20T07:49:00Z</dcterms:modified>
</cp:coreProperties>
</file>